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B95" w:rsidRPr="00F211C1" w:rsidRDefault="00332B95" w:rsidP="00705661">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4" o:spid="_x0000_s1026" type="#_x0000_t75" style="position:absolute;margin-left:-407.75pt;margin-top:25.4pt;width:101.7pt;height:102pt;z-index:-251663872;visibility:visible">
            <v:imagedata r:id="rId7" o:title=""/>
          </v:shape>
        </w:pict>
      </w:r>
    </w:p>
    <w:p w:rsidR="00332B95" w:rsidRDefault="00332B95" w:rsidP="00705661">
      <w:pPr>
        <w:widowControl w:val="0"/>
        <w:autoSpaceDE w:val="0"/>
        <w:autoSpaceDN w:val="0"/>
        <w:adjustRightInd w:val="0"/>
        <w:snapToGrid w:val="0"/>
        <w:rPr>
          <w:rFonts w:ascii="Arial" w:hAnsi="Arial" w:cs="Arial"/>
          <w:color w:val="000000"/>
          <w:sz w:val="21"/>
          <w:szCs w:val="21"/>
        </w:rPr>
      </w:pPr>
    </w:p>
    <w:p w:rsidR="00332B95" w:rsidRDefault="00332B95" w:rsidP="00705661">
      <w:pPr>
        <w:widowControl w:val="0"/>
        <w:autoSpaceDE w:val="0"/>
        <w:autoSpaceDN w:val="0"/>
        <w:adjustRightInd w:val="0"/>
        <w:snapToGrid w:val="0"/>
        <w:rPr>
          <w:rFonts w:ascii="Arial" w:hAnsi="Arial" w:cs="Arial"/>
          <w:color w:val="000000"/>
          <w:sz w:val="21"/>
          <w:szCs w:val="21"/>
        </w:rPr>
      </w:pPr>
      <w:r>
        <w:rPr>
          <w:noProof/>
        </w:rPr>
        <w:pict>
          <v:shape id="Εικόνα 1" o:spid="_x0000_s1027" type="#_x0000_t75" alt="logo Euromil" style="position:absolute;margin-left:378pt;margin-top:7.25pt;width:100.65pt;height:100.65pt;z-index:251661824;visibility:visible">
            <v:imagedata r:id="rId8" o:title=""/>
          </v:shape>
        </w:pict>
      </w:r>
    </w:p>
    <w:p w:rsidR="00332B95" w:rsidRDefault="00332B95" w:rsidP="00705661">
      <w:pPr>
        <w:widowControl w:val="0"/>
        <w:autoSpaceDE w:val="0"/>
        <w:autoSpaceDN w:val="0"/>
        <w:adjustRightInd w:val="0"/>
        <w:snapToGrid w:val="0"/>
        <w:rPr>
          <w:rFonts w:ascii="Arial" w:hAnsi="Arial" w:cs="Arial"/>
          <w:color w:val="000000"/>
          <w:sz w:val="21"/>
          <w:szCs w:val="21"/>
        </w:rPr>
      </w:pPr>
    </w:p>
    <w:p w:rsidR="00332B95" w:rsidRPr="003B38BC" w:rsidRDefault="00332B95" w:rsidP="00705661">
      <w:pPr>
        <w:widowControl w:val="0"/>
        <w:autoSpaceDE w:val="0"/>
        <w:autoSpaceDN w:val="0"/>
        <w:adjustRightInd w:val="0"/>
        <w:snapToGrid w:val="0"/>
        <w:jc w:val="center"/>
        <w:rPr>
          <w:rFonts w:ascii="Arial" w:hAnsi="Arial" w:cs="Arial"/>
          <w:color w:val="000000"/>
          <w:sz w:val="21"/>
          <w:szCs w:val="21"/>
        </w:rPr>
      </w:pPr>
    </w:p>
    <w:p w:rsidR="00332B95" w:rsidRDefault="00332B95" w:rsidP="00705661">
      <w:pPr>
        <w:widowControl w:val="0"/>
        <w:autoSpaceDE w:val="0"/>
        <w:autoSpaceDN w:val="0"/>
        <w:adjustRightInd w:val="0"/>
        <w:snapToGrid w:val="0"/>
        <w:rPr>
          <w:rFonts w:ascii="Arial" w:hAnsi="Arial" w:cs="Arial"/>
          <w:color w:val="000000"/>
          <w:sz w:val="21"/>
          <w:szCs w:val="21"/>
        </w:rPr>
      </w:pPr>
      <w:r>
        <w:rPr>
          <w:noProof/>
        </w:rPr>
        <w:pict>
          <v:shape id="_x0000_s1028" type="#_x0000_t75" style="position:absolute;margin-left:-54pt;margin-top:-28.95pt;width:102pt;height:102pt;z-index:-251653632">
            <v:imagedata r:id="rId9" o:title=""/>
          </v:shape>
        </w:pict>
      </w:r>
    </w:p>
    <w:p w:rsidR="00332B95" w:rsidRPr="000F75A9" w:rsidRDefault="00332B95" w:rsidP="00705661">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332B95" w:rsidRPr="006A5557" w:rsidRDefault="00332B95" w:rsidP="00705661">
      <w:pPr>
        <w:widowControl w:val="0"/>
        <w:autoSpaceDE w:val="0"/>
        <w:autoSpaceDN w:val="0"/>
        <w:adjustRightInd w:val="0"/>
        <w:snapToGrid w:val="0"/>
        <w:rPr>
          <w:rFonts w:ascii="Arial" w:hAnsi="Arial" w:cs="Arial"/>
          <w:b/>
          <w:color w:val="000000"/>
        </w:rPr>
      </w:pPr>
    </w:p>
    <w:p w:rsidR="00332B95" w:rsidRPr="006A5557" w:rsidRDefault="00332B95" w:rsidP="00705661">
      <w:pPr>
        <w:widowControl w:val="0"/>
        <w:autoSpaceDE w:val="0"/>
        <w:autoSpaceDN w:val="0"/>
        <w:adjustRightInd w:val="0"/>
        <w:snapToGrid w:val="0"/>
        <w:rPr>
          <w:rFonts w:ascii="Arial" w:hAnsi="Arial" w:cs="Arial"/>
          <w:b/>
          <w:color w:val="000000"/>
        </w:rPr>
      </w:pPr>
    </w:p>
    <w:p w:rsidR="00332B95" w:rsidRPr="006A5557" w:rsidRDefault="00332B95" w:rsidP="00705661">
      <w:pPr>
        <w:widowControl w:val="0"/>
        <w:autoSpaceDE w:val="0"/>
        <w:autoSpaceDN w:val="0"/>
        <w:adjustRightInd w:val="0"/>
        <w:snapToGrid w:val="0"/>
        <w:rPr>
          <w:rFonts w:ascii="Arial" w:hAnsi="Arial" w:cs="Arial"/>
          <w:b/>
          <w:color w:val="000000"/>
        </w:rPr>
      </w:pPr>
    </w:p>
    <w:p w:rsidR="00332B95" w:rsidRDefault="00332B95" w:rsidP="003C11CE">
      <w:pPr>
        <w:widowControl w:val="0"/>
        <w:autoSpaceDE w:val="0"/>
        <w:autoSpaceDN w:val="0"/>
        <w:adjustRightInd w:val="0"/>
        <w:snapToGrid w:val="0"/>
        <w:rPr>
          <w:rFonts w:ascii="Arial" w:hAnsi="Arial" w:cs="Arial"/>
          <w:color w:val="000000"/>
          <w:sz w:val="21"/>
          <w:szCs w:val="21"/>
        </w:rPr>
      </w:pPr>
    </w:p>
    <w:p w:rsidR="00332B95" w:rsidRDefault="00332B95" w:rsidP="003C11CE">
      <w:pPr>
        <w:widowControl w:val="0"/>
        <w:autoSpaceDE w:val="0"/>
        <w:autoSpaceDN w:val="0"/>
        <w:adjustRightInd w:val="0"/>
        <w:snapToGrid w:val="0"/>
        <w:rPr>
          <w:rFonts w:ascii="Arial" w:hAnsi="Arial" w:cs="Arial"/>
          <w:color w:val="000000"/>
          <w:sz w:val="21"/>
          <w:szCs w:val="21"/>
        </w:rPr>
      </w:pPr>
    </w:p>
    <w:p w:rsidR="00332B95" w:rsidRDefault="00332B95" w:rsidP="003C11CE">
      <w:pPr>
        <w:widowControl w:val="0"/>
        <w:autoSpaceDE w:val="0"/>
        <w:autoSpaceDN w:val="0"/>
        <w:adjustRightInd w:val="0"/>
        <w:snapToGrid w:val="0"/>
        <w:rPr>
          <w:rFonts w:ascii="Arial" w:hAnsi="Arial" w:cs="Arial"/>
          <w:color w:val="000000"/>
          <w:sz w:val="21"/>
          <w:szCs w:val="21"/>
        </w:rPr>
      </w:pPr>
    </w:p>
    <w:p w:rsidR="00332B95" w:rsidRDefault="00332B95" w:rsidP="003C11CE">
      <w:pPr>
        <w:widowControl w:val="0"/>
        <w:autoSpaceDE w:val="0"/>
        <w:autoSpaceDN w:val="0"/>
        <w:adjustRightInd w:val="0"/>
        <w:snapToGrid w:val="0"/>
        <w:rPr>
          <w:rFonts w:ascii="Arial" w:hAnsi="Arial" w:cs="Arial"/>
          <w:color w:val="000000"/>
          <w:sz w:val="21"/>
          <w:szCs w:val="21"/>
        </w:rPr>
      </w:pPr>
    </w:p>
    <w:p w:rsidR="00332B95" w:rsidRPr="004226D2" w:rsidRDefault="00332B95" w:rsidP="003C11CE">
      <w:pPr>
        <w:framePr w:w="3477" w:wrap="auto" w:vAnchor="page" w:hAnchor="page" w:x="7942" w:y="4025"/>
        <w:widowControl w:val="0"/>
        <w:autoSpaceDE w:val="0"/>
        <w:autoSpaceDN w:val="0"/>
        <w:adjustRightInd w:val="0"/>
        <w:snapToGrid w:val="0"/>
      </w:pPr>
      <w:r>
        <w:rPr>
          <w:rFonts w:ascii="Arial" w:hAnsi="Arial" w:cs="Arial"/>
          <w:b/>
          <w:color w:val="000000"/>
        </w:rPr>
        <w:t xml:space="preserve">        </w:t>
      </w:r>
      <w:r w:rsidRPr="004226D2">
        <w:rPr>
          <w:rFonts w:ascii="Arial" w:hAnsi="Arial" w:cs="Arial"/>
          <w:color w:val="000000"/>
        </w:rPr>
        <w:t xml:space="preserve">Αθήνα, </w:t>
      </w:r>
      <w:r>
        <w:rPr>
          <w:rFonts w:ascii="Arial" w:hAnsi="Arial" w:cs="Arial"/>
          <w:color w:val="000000"/>
        </w:rPr>
        <w:t>8</w:t>
      </w:r>
      <w:r w:rsidRPr="00945189">
        <w:rPr>
          <w:rFonts w:ascii="Arial" w:hAnsi="Arial" w:cs="Arial"/>
          <w:color w:val="000000"/>
        </w:rPr>
        <w:t xml:space="preserve"> </w:t>
      </w:r>
      <w:r>
        <w:rPr>
          <w:rFonts w:ascii="Arial" w:hAnsi="Arial" w:cs="Arial"/>
          <w:color w:val="000000"/>
        </w:rPr>
        <w:t>Απριλίου</w:t>
      </w:r>
      <w:r w:rsidRPr="004226D2">
        <w:rPr>
          <w:rFonts w:ascii="Arial" w:hAnsi="Arial" w:cs="Arial"/>
          <w:color w:val="000000"/>
        </w:rPr>
        <w:t xml:space="preserve"> 20</w:t>
      </w:r>
      <w:r>
        <w:rPr>
          <w:rFonts w:ascii="Arial" w:hAnsi="Arial" w:cs="Arial"/>
          <w:color w:val="000000"/>
        </w:rPr>
        <w:t>20</w:t>
      </w:r>
    </w:p>
    <w:p w:rsidR="00332B95" w:rsidRPr="00002EF6" w:rsidRDefault="00332B95" w:rsidP="003C11CE">
      <w:pPr>
        <w:framePr w:w="5791" w:h="571" w:hRule="exact" w:wrap="auto" w:vAnchor="page" w:hAnchor="page" w:x="3142" w:y="1265"/>
        <w:widowControl w:val="0"/>
        <w:autoSpaceDE w:val="0"/>
        <w:autoSpaceDN w:val="0"/>
        <w:adjustRightInd w:val="0"/>
        <w:snapToGrid w:val="0"/>
        <w:rPr>
          <w:rFonts w:ascii="Arial" w:hAnsi="Arial" w:cs="Arial"/>
          <w:b/>
        </w:rPr>
      </w:pPr>
      <w:bookmarkStart w:id="0" w:name="_Hlk523228137"/>
      <w:r w:rsidRPr="002F6FFF">
        <w:rPr>
          <w:rFonts w:ascii="Arial" w:hAnsi="Arial" w:cs="Arial"/>
          <w:b/>
          <w:color w:val="000000"/>
        </w:rPr>
        <w:t>Πανελλήνια Ομοσπονδία Ενώσεων Στρατιωτικών</w:t>
      </w:r>
    </w:p>
    <w:p w:rsidR="00332B95" w:rsidRPr="003C11CE" w:rsidRDefault="00332B95" w:rsidP="003C11CE">
      <w:pPr>
        <w:framePr w:w="5791" w:h="571" w:hRule="exact" w:wrap="auto" w:vAnchor="page" w:hAnchor="page" w:x="3142" w:y="1265"/>
        <w:widowControl w:val="0"/>
        <w:autoSpaceDE w:val="0"/>
        <w:autoSpaceDN w:val="0"/>
        <w:adjustRightInd w:val="0"/>
        <w:snapToGrid w:val="0"/>
        <w:rPr>
          <w:rFonts w:ascii="Arial" w:hAnsi="Arial" w:cs="Arial"/>
          <w:b/>
          <w:lang w:val="en-GB"/>
        </w:rPr>
      </w:pPr>
      <w:r w:rsidRPr="00F14E07">
        <w:rPr>
          <w:rFonts w:ascii="Arial" w:hAnsi="Arial" w:cs="Arial"/>
          <w:b/>
          <w:color w:val="000000"/>
        </w:rPr>
        <w:t xml:space="preserve">                               </w:t>
      </w:r>
      <w:r w:rsidRPr="003C11CE">
        <w:rPr>
          <w:rFonts w:ascii="Arial" w:hAnsi="Arial" w:cs="Arial"/>
          <w:b/>
          <w:color w:val="000000"/>
          <w:lang w:val="en-GB"/>
        </w:rPr>
        <w:t>(</w:t>
      </w:r>
      <w:r w:rsidRPr="002F6FFF">
        <w:rPr>
          <w:rFonts w:ascii="Arial" w:hAnsi="Arial" w:cs="Arial"/>
          <w:b/>
          <w:color w:val="000000"/>
        </w:rPr>
        <w:t>Π</w:t>
      </w:r>
      <w:r w:rsidRPr="003C11CE">
        <w:rPr>
          <w:rFonts w:ascii="Arial" w:hAnsi="Arial" w:cs="Arial"/>
          <w:b/>
          <w:color w:val="000000"/>
          <w:lang w:val="en-GB"/>
        </w:rPr>
        <w:t>.</w:t>
      </w:r>
      <w:r w:rsidRPr="002F6FFF">
        <w:rPr>
          <w:rFonts w:ascii="Arial" w:hAnsi="Arial" w:cs="Arial"/>
          <w:b/>
          <w:color w:val="000000"/>
        </w:rPr>
        <w:t>ΟΜ</w:t>
      </w:r>
      <w:r w:rsidRPr="003C11CE">
        <w:rPr>
          <w:rFonts w:ascii="Arial" w:hAnsi="Arial" w:cs="Arial"/>
          <w:b/>
          <w:color w:val="000000"/>
          <w:lang w:val="en-GB"/>
        </w:rPr>
        <w:t>.</w:t>
      </w:r>
      <w:r w:rsidRPr="002F6FFF">
        <w:rPr>
          <w:rFonts w:ascii="Arial" w:hAnsi="Arial" w:cs="Arial"/>
          <w:b/>
          <w:color w:val="000000"/>
        </w:rPr>
        <w:t>ΕΝ</w:t>
      </w:r>
      <w:r w:rsidRPr="003C11CE">
        <w:rPr>
          <w:rFonts w:ascii="Arial" w:hAnsi="Arial" w:cs="Arial"/>
          <w:b/>
          <w:color w:val="000000"/>
          <w:lang w:val="en-GB"/>
        </w:rPr>
        <w:t>.</w:t>
      </w:r>
      <w:r w:rsidRPr="002F6FFF">
        <w:rPr>
          <w:rFonts w:ascii="Arial" w:hAnsi="Arial" w:cs="Arial"/>
          <w:b/>
          <w:color w:val="000000"/>
        </w:rPr>
        <w:t>Σ</w:t>
      </w:r>
      <w:r w:rsidRPr="003C11CE">
        <w:rPr>
          <w:rFonts w:ascii="Arial" w:hAnsi="Arial" w:cs="Arial"/>
          <w:b/>
          <w:color w:val="000000"/>
          <w:lang w:val="en-GB"/>
        </w:rPr>
        <w:t xml:space="preserve">.) </w:t>
      </w:r>
    </w:p>
    <w:p w:rsidR="00332B95" w:rsidRPr="003C11CE" w:rsidRDefault="00332B95" w:rsidP="003C11CE">
      <w:pPr>
        <w:framePr w:w="1996" w:h="211" w:hRule="exact" w:wrap="auto" w:vAnchor="page" w:hAnchor="page" w:x="9226" w:y="1246"/>
        <w:widowControl w:val="0"/>
        <w:autoSpaceDE w:val="0"/>
        <w:autoSpaceDN w:val="0"/>
        <w:adjustRightInd w:val="0"/>
        <w:snapToGrid w:val="0"/>
        <w:rPr>
          <w:lang w:val="en-GB"/>
        </w:rPr>
      </w:pPr>
      <w:bookmarkStart w:id="1" w:name="_Hlk513479886"/>
      <w:bookmarkStart w:id="2" w:name="_Hlk513480508"/>
      <w:bookmarkEnd w:id="1"/>
      <w:r w:rsidRPr="003C11CE">
        <w:rPr>
          <w:rFonts w:ascii="Arial" w:hAnsi="Arial" w:cs="Arial"/>
          <w:color w:val="000000"/>
          <w:sz w:val="18"/>
          <w:szCs w:val="18"/>
          <w:lang w:val="en-GB"/>
        </w:rPr>
        <w:t xml:space="preserve">             </w:t>
      </w:r>
      <w:r>
        <w:rPr>
          <w:rFonts w:ascii="Arial" w:hAnsi="Arial" w:cs="Arial"/>
          <w:color w:val="000000"/>
          <w:sz w:val="18"/>
          <w:szCs w:val="18"/>
          <w:lang w:val="en-GB"/>
        </w:rPr>
        <w:t>member</w:t>
      </w:r>
      <w:r w:rsidRPr="003C11CE">
        <w:rPr>
          <w:rFonts w:ascii="Arial" w:hAnsi="Arial" w:cs="Arial"/>
          <w:color w:val="000000"/>
          <w:sz w:val="18"/>
          <w:szCs w:val="18"/>
          <w:lang w:val="en-GB"/>
        </w:rPr>
        <w:t xml:space="preserve"> </w:t>
      </w:r>
      <w:r>
        <w:rPr>
          <w:rFonts w:ascii="Arial" w:hAnsi="Arial" w:cs="Arial"/>
          <w:color w:val="000000"/>
          <w:sz w:val="18"/>
          <w:szCs w:val="18"/>
          <w:lang w:val="en-GB"/>
        </w:rPr>
        <w:t>of</w:t>
      </w:r>
    </w:p>
    <w:bookmarkEnd w:id="2"/>
    <w:p w:rsidR="00332B95" w:rsidRPr="00447C36" w:rsidRDefault="00332B95" w:rsidP="003C11CE">
      <w:pPr>
        <w:framePr w:w="5642" w:h="845" w:hRule="exact" w:wrap="auto" w:vAnchor="page" w:hAnchor="page" w:x="314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332B95" w:rsidRPr="000F75A9" w:rsidRDefault="00332B95" w:rsidP="003C11CE">
      <w:pPr>
        <w:framePr w:w="5731" w:wrap="auto" w:vAnchor="page" w:hAnchor="page" w:x="3142" w:y="306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10"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332B95" w:rsidRPr="00CB6823" w:rsidRDefault="00332B95" w:rsidP="003C11CE">
      <w:pPr>
        <w:framePr w:w="2762" w:h="365" w:hRule="exact" w:wrap="auto" w:vAnchor="page" w:hAnchor="page" w:x="3142" w:y="3425"/>
        <w:widowControl w:val="0"/>
        <w:autoSpaceDE w:val="0"/>
        <w:autoSpaceDN w:val="0"/>
        <w:adjustRightInd w:val="0"/>
        <w:snapToGrid w:val="0"/>
      </w:pPr>
      <w:r w:rsidRPr="00DF0210">
        <w:rPr>
          <w:rFonts w:ascii="Arial" w:hAnsi="Arial" w:cs="Arial"/>
          <w:color w:val="000000"/>
          <w:sz w:val="18"/>
          <w:szCs w:val="18"/>
          <w:lang w:val="en-GB"/>
        </w:rPr>
        <w:t>Email</w:t>
      </w:r>
      <w:r w:rsidRPr="00CB6823">
        <w:rPr>
          <w:rFonts w:ascii="Arial" w:hAnsi="Arial" w:cs="Arial"/>
          <w:color w:val="000000"/>
          <w:sz w:val="18"/>
          <w:szCs w:val="18"/>
        </w:rPr>
        <w:t xml:space="preserve">: </w:t>
      </w:r>
      <w:r w:rsidRPr="00DF0210">
        <w:rPr>
          <w:rFonts w:ascii="Arial" w:hAnsi="Arial" w:cs="Arial"/>
          <w:color w:val="000000"/>
          <w:sz w:val="18"/>
          <w:szCs w:val="18"/>
          <w:lang w:val="en-GB"/>
        </w:rPr>
        <w:t>info</w:t>
      </w:r>
      <w:r w:rsidRPr="00CB6823">
        <w:rPr>
          <w:rFonts w:ascii="Arial" w:hAnsi="Arial" w:cs="Arial"/>
          <w:color w:val="000000"/>
          <w:sz w:val="18"/>
          <w:szCs w:val="18"/>
        </w:rPr>
        <w:t>@</w:t>
      </w:r>
      <w:r>
        <w:rPr>
          <w:rFonts w:ascii="Arial" w:hAnsi="Arial" w:cs="Arial"/>
          <w:color w:val="000000"/>
          <w:sz w:val="18"/>
          <w:szCs w:val="18"/>
          <w:lang w:val="en-GB"/>
        </w:rPr>
        <w:t>pomens</w:t>
      </w:r>
      <w:r w:rsidRPr="00CB6823">
        <w:rPr>
          <w:rFonts w:ascii="Arial" w:hAnsi="Arial" w:cs="Arial"/>
          <w:color w:val="000000"/>
          <w:sz w:val="18"/>
          <w:szCs w:val="18"/>
        </w:rPr>
        <w:t>.</w:t>
      </w:r>
      <w:r w:rsidRPr="00DF0210">
        <w:rPr>
          <w:rFonts w:ascii="Arial" w:hAnsi="Arial" w:cs="Arial"/>
          <w:color w:val="000000"/>
          <w:sz w:val="18"/>
          <w:szCs w:val="18"/>
          <w:lang w:val="en-GB"/>
        </w:rPr>
        <w:t>gr</w:t>
      </w:r>
    </w:p>
    <w:bookmarkEnd w:id="0"/>
    <w:p w:rsidR="00332B95" w:rsidRDefault="00332B95" w:rsidP="003C11CE">
      <w:pPr>
        <w:widowControl w:val="0"/>
        <w:autoSpaceDE w:val="0"/>
        <w:autoSpaceDN w:val="0"/>
        <w:adjustRightInd w:val="0"/>
        <w:snapToGrid w:val="0"/>
        <w:jc w:val="center"/>
        <w:rPr>
          <w:rFonts w:ascii="Arial" w:hAnsi="Arial" w:cs="Arial"/>
          <w:b/>
          <w:color w:val="000000"/>
          <w:sz w:val="28"/>
          <w:szCs w:val="28"/>
          <w:u w:val="single"/>
        </w:rPr>
      </w:pPr>
      <w:r w:rsidRPr="00D947AD">
        <w:rPr>
          <w:rFonts w:ascii="Arial" w:hAnsi="Arial" w:cs="Arial"/>
          <w:b/>
          <w:color w:val="000000"/>
          <w:sz w:val="28"/>
          <w:szCs w:val="28"/>
          <w:u w:val="single"/>
        </w:rPr>
        <w:t>ΑΝΑΚΟΙΝΩΣΗ</w:t>
      </w:r>
    </w:p>
    <w:p w:rsidR="00332B95" w:rsidRPr="00705661" w:rsidRDefault="00332B95" w:rsidP="00705661">
      <w:pPr>
        <w:widowControl w:val="0"/>
        <w:autoSpaceDE w:val="0"/>
        <w:autoSpaceDN w:val="0"/>
        <w:adjustRightInd w:val="0"/>
        <w:snapToGrid w:val="0"/>
        <w:jc w:val="center"/>
        <w:rPr>
          <w:rFonts w:ascii="Arial" w:hAnsi="Arial" w:cs="Arial"/>
          <w:b/>
          <w:color w:val="000000"/>
          <w:u w:val="single"/>
        </w:rPr>
      </w:pPr>
    </w:p>
    <w:p w:rsidR="00332B95" w:rsidRPr="00045617" w:rsidRDefault="00332B95" w:rsidP="00045617">
      <w:pPr>
        <w:jc w:val="both"/>
        <w:rPr>
          <w:rFonts w:ascii="Arial" w:hAnsi="Arial" w:cs="Arial"/>
        </w:rPr>
      </w:pPr>
      <w:r w:rsidRPr="00045617">
        <w:rPr>
          <w:rFonts w:ascii="Arial" w:hAnsi="Arial" w:cs="Arial"/>
        </w:rPr>
        <w:t>Γυρνάμε την πλάτη στο ψέμα και στην ανάγκη κάποιων να μας πείσουν ότι χάρη σε αυτούς δόθηκε το έκτακτο οικονομικό επίδομα στο υγειονομικό προσωπικό των ΕΔ. Το ευχάριστο είναι ότι το επίδομα εγκρίθηκε για την κατηγορία αυτών των συναδέλφων μας, γιατί σε διαφορετική περίπτωση, αν δεν</w:t>
      </w:r>
      <w:r>
        <w:rPr>
          <w:rFonts w:ascii="Arial" w:hAnsi="Arial" w:cs="Arial"/>
        </w:rPr>
        <w:t xml:space="preserve"> </w:t>
      </w:r>
      <w:r w:rsidRPr="00045617">
        <w:rPr>
          <w:rFonts w:ascii="Arial" w:hAnsi="Arial" w:cs="Arial"/>
        </w:rPr>
        <w:t>εγκρίνονταν, οι ευθύνες για την όλη σύγχυση των αρμόδιων θα βάραιναν όσους είχαν υποσκάψει τις πρωτοβο</w:t>
      </w:r>
      <w:r>
        <w:rPr>
          <w:rFonts w:ascii="Arial" w:hAnsi="Arial" w:cs="Arial"/>
        </w:rPr>
        <w:t>υλίες της θεσμικής εκπροσώπου.</w:t>
      </w:r>
    </w:p>
    <w:p w:rsidR="00332B95" w:rsidRPr="00045617" w:rsidRDefault="00332B95" w:rsidP="00045617">
      <w:pPr>
        <w:jc w:val="both"/>
        <w:rPr>
          <w:rFonts w:ascii="Arial" w:hAnsi="Arial" w:cs="Arial"/>
        </w:rPr>
      </w:pPr>
      <w:r w:rsidRPr="00045617">
        <w:rPr>
          <w:rFonts w:ascii="Arial" w:hAnsi="Arial" w:cs="Arial"/>
        </w:rPr>
        <w:br/>
        <w:t>Για να τελειώνουμε με τις αστειότητες και τα σενάρια δημιουργίας ψευδών</w:t>
      </w:r>
      <w:r>
        <w:rPr>
          <w:rFonts w:ascii="Arial" w:hAnsi="Arial" w:cs="Arial"/>
        </w:rPr>
        <w:t xml:space="preserve"> </w:t>
      </w:r>
      <w:r w:rsidRPr="00045617">
        <w:rPr>
          <w:rFonts w:ascii="Arial" w:hAnsi="Arial" w:cs="Arial"/>
        </w:rPr>
        <w:t>εντυπώσεων για την αυτοπροβολή κάποιων, η ΠΟΜΕΝΣ προσκαλεί όλους να τοποθετηθούν ΑΜΕΣΑ με τις δικές τους αποδείξεις - φωτογραφίες, ώστε να μπούνε τα πράγματα στην</w:t>
      </w:r>
      <w:r>
        <w:rPr>
          <w:rFonts w:ascii="Arial" w:hAnsi="Arial" w:cs="Arial"/>
        </w:rPr>
        <w:t xml:space="preserve"> </w:t>
      </w:r>
      <w:r w:rsidRPr="00045617">
        <w:rPr>
          <w:rFonts w:ascii="Arial" w:hAnsi="Arial" w:cs="Arial"/>
        </w:rPr>
        <w:t>θέση τους για να μην μας θεωρήσει κανείς ότι είμαστε ιθαγενείς....</w:t>
      </w:r>
    </w:p>
    <w:p w:rsidR="00332B95" w:rsidRPr="00045617" w:rsidRDefault="00332B95" w:rsidP="00045617">
      <w:pPr>
        <w:jc w:val="both"/>
        <w:rPr>
          <w:rFonts w:ascii="Arial" w:hAnsi="Arial" w:cs="Arial"/>
          <w:u w:val="single"/>
        </w:rPr>
      </w:pPr>
      <w:r w:rsidRPr="00045617">
        <w:rPr>
          <w:rFonts w:ascii="Arial" w:hAnsi="Arial" w:cs="Arial"/>
        </w:rPr>
        <w:br/>
        <w:t>Αγαπητοί Συνάδελφοι κ Φίλοι, δώστε τώρα σημασία στις ημερομηνίες, που έχουν τεράστια σημασία ώστε να</w:t>
      </w:r>
      <w:r>
        <w:rPr>
          <w:rFonts w:ascii="Arial" w:hAnsi="Arial" w:cs="Arial"/>
        </w:rPr>
        <w:t xml:space="preserve"> </w:t>
      </w:r>
      <w:r w:rsidRPr="00045617">
        <w:rPr>
          <w:rFonts w:ascii="Arial" w:hAnsi="Arial" w:cs="Arial"/>
        </w:rPr>
        <w:t>αποφεύγουμε την παραπληροφόρηση που σερβίρεται από sites, blogs και fb.</w:t>
      </w:r>
      <w:r w:rsidRPr="00045617">
        <w:rPr>
          <w:rFonts w:ascii="Arial" w:hAnsi="Arial" w:cs="Arial"/>
        </w:rPr>
        <w:br/>
      </w:r>
      <w:r w:rsidRPr="00045617">
        <w:rPr>
          <w:rFonts w:ascii="Arial" w:hAnsi="Arial" w:cs="Arial"/>
        </w:rPr>
        <w:br/>
      </w:r>
      <w:r w:rsidRPr="00045617">
        <w:rPr>
          <w:rFonts w:ascii="Arial" w:hAnsi="Arial" w:cs="Arial"/>
          <w:b/>
          <w:bCs/>
          <w:u w:val="single"/>
        </w:rPr>
        <w:t>16 Μαρτίου πρωϊ</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b/>
        </w:rPr>
      </w:pPr>
      <w:r w:rsidRPr="00045617">
        <w:rPr>
          <w:rFonts w:ascii="Arial" w:hAnsi="Arial" w:cs="Arial"/>
          <w:b/>
        </w:rPr>
        <w:t>ΠΡΩΤΗ ΠΑΡΕΜΒΑΣΗ ΠΟΜΕΝΣ</w:t>
      </w:r>
    </w:p>
    <w:p w:rsidR="00332B95" w:rsidRPr="00045617" w:rsidRDefault="00332B95" w:rsidP="00045617">
      <w:pPr>
        <w:jc w:val="both"/>
        <w:rPr>
          <w:rFonts w:ascii="Arial" w:hAnsi="Arial" w:cs="Arial"/>
        </w:rPr>
      </w:pPr>
      <w:r w:rsidRPr="00045617">
        <w:rPr>
          <w:rFonts w:ascii="Arial" w:hAnsi="Arial" w:cs="Arial"/>
        </w:rPr>
        <w:br/>
        <w:t>Όπως επιβεβαιώνεται από την επίσημη σελίδα της Ομοσπονδίας μας, ο</w:t>
      </w:r>
      <w:r>
        <w:rPr>
          <w:rFonts w:ascii="Arial" w:hAnsi="Arial" w:cs="Arial"/>
        </w:rPr>
        <w:t xml:space="preserve"> </w:t>
      </w:r>
      <w:r w:rsidRPr="00045617">
        <w:rPr>
          <w:rFonts w:ascii="Arial" w:hAnsi="Arial" w:cs="Arial"/>
        </w:rPr>
        <w:t>Αντιπρόεδρος Μέριμνας Προσωπικού, Νίκος Παναγιωτίδης και η Γραμματέας</w:t>
      </w:r>
      <w:r>
        <w:rPr>
          <w:rFonts w:ascii="Arial" w:hAnsi="Arial" w:cs="Arial"/>
        </w:rPr>
        <w:t xml:space="preserve"> </w:t>
      </w:r>
      <w:r w:rsidRPr="00045617">
        <w:rPr>
          <w:rFonts w:ascii="Arial" w:hAnsi="Arial" w:cs="Arial"/>
        </w:rPr>
        <w:t>Ισότητας ΠΟΜΕΝΣ Κατερίνα Κιουρτσίδου που υπήρξαν οι χειριστές θέματος</w:t>
      </w:r>
      <w:r>
        <w:rPr>
          <w:rFonts w:ascii="Arial" w:hAnsi="Arial" w:cs="Arial"/>
        </w:rPr>
        <w:t xml:space="preserve"> </w:t>
      </w:r>
      <w:r w:rsidRPr="00045617">
        <w:rPr>
          <w:rFonts w:ascii="Arial" w:hAnsi="Arial" w:cs="Arial"/>
        </w:rPr>
        <w:t>αποστέλλουν επιστολή προς τους κ.κ. Υπουργούς Άμυνας, Οικονομικών και</w:t>
      </w:r>
      <w:r>
        <w:rPr>
          <w:rFonts w:ascii="Arial" w:hAnsi="Arial" w:cs="Arial"/>
        </w:rPr>
        <w:t xml:space="preserve"> </w:t>
      </w:r>
      <w:r w:rsidRPr="00045617">
        <w:rPr>
          <w:rFonts w:ascii="Arial" w:hAnsi="Arial" w:cs="Arial"/>
        </w:rPr>
        <w:t>Εργασίας, και τίτλο Έγγραφο : Η ΠΟΜΕΝΣ προτείνει: Επίδομα Επικινδυνότητας στους Μαχητές των</w:t>
      </w:r>
      <w:r>
        <w:rPr>
          <w:rFonts w:ascii="Arial" w:hAnsi="Arial" w:cs="Arial"/>
        </w:rPr>
        <w:t xml:space="preserve"> </w:t>
      </w:r>
      <w:r w:rsidRPr="00045617">
        <w:rPr>
          <w:rFonts w:ascii="Arial" w:hAnsi="Arial" w:cs="Arial"/>
        </w:rPr>
        <w:t>Νοσοκομείων μας - Ένταξη τους στα Βαρέα και Ανθυγιεινά</w:t>
      </w:r>
      <w:r w:rsidRPr="00045617">
        <w:rPr>
          <w:rFonts w:ascii="Arial" w:hAnsi="Arial" w:cs="Arial"/>
        </w:rPr>
        <w:br/>
      </w:r>
      <w:hyperlink r:id="rId11" w:tgtFrame="_blank" w:history="1">
        <w:r w:rsidRPr="00045617">
          <w:rPr>
            <w:rStyle w:val="Hyperlink"/>
            <w:rFonts w:ascii="Arial" w:hAnsi="Arial" w:cs="Arial"/>
          </w:rPr>
          <w:t>https://www.pomens.gr/enimerosi/epistoles/1028-i-pomens-proteinei-epidoma-</w:t>
        </w:r>
      </w:hyperlink>
      <w:r w:rsidRPr="00045617">
        <w:rPr>
          <w:rFonts w:ascii="Arial" w:hAnsi="Arial" w:cs="Arial"/>
        </w:rPr>
        <w:br/>
        <w:t>epikindynotitas-stous-maxites-tis-ygeias-entaksi-tous-sta-varea-kai-anthygieina</w:t>
      </w:r>
    </w:p>
    <w:p w:rsidR="00332B95" w:rsidRPr="003C11CE" w:rsidRDefault="00332B95" w:rsidP="00045617">
      <w:pPr>
        <w:jc w:val="both"/>
        <w:rPr>
          <w:rFonts w:ascii="Arial" w:hAnsi="Arial" w:cs="Arial"/>
          <w:b/>
          <w:u w:val="single"/>
        </w:rPr>
      </w:pPr>
      <w:r w:rsidRPr="00045617">
        <w:rPr>
          <w:rFonts w:ascii="Arial" w:hAnsi="Arial" w:cs="Arial"/>
        </w:rPr>
        <w:br/>
      </w:r>
      <w:r w:rsidRPr="00045617">
        <w:rPr>
          <w:rFonts w:ascii="Arial" w:hAnsi="Arial" w:cs="Arial"/>
          <w:b/>
          <w:bCs/>
          <w:u w:val="single"/>
        </w:rPr>
        <w:t>Στο έγγραφο αυτό η ΠΟΜΕΝΣ θέτει για πρώτη φορά στο δημόσιο διάλογο</w:t>
      </w:r>
      <w:r>
        <w:rPr>
          <w:rFonts w:ascii="Arial" w:hAnsi="Arial" w:cs="Arial"/>
          <w:b/>
          <w:bCs/>
          <w:u w:val="single"/>
        </w:rPr>
        <w:t xml:space="preserve"> </w:t>
      </w:r>
      <w:r w:rsidRPr="00045617">
        <w:rPr>
          <w:rFonts w:ascii="Arial" w:hAnsi="Arial" w:cs="Arial"/>
          <w:b/>
          <w:bCs/>
          <w:u w:val="single"/>
        </w:rPr>
        <w:t>της Χώρας, την ανάγκη στήριξης του ιατρικού και νοσηλευτικού προσωπικό του</w:t>
      </w:r>
      <w:r w:rsidRPr="00045617">
        <w:rPr>
          <w:rFonts w:ascii="Arial" w:hAnsi="Arial" w:cs="Arial"/>
          <w:b/>
          <w:bCs/>
          <w:u w:val="single"/>
        </w:rPr>
        <w:br/>
        <w:t>Εθνικού Συστήματος Υγείας, συμπεριλαμβανομένου του στρατιωτικού ιατρικού -</w:t>
      </w:r>
      <w:r>
        <w:rPr>
          <w:rFonts w:ascii="Arial" w:hAnsi="Arial" w:cs="Arial"/>
          <w:b/>
          <w:bCs/>
          <w:u w:val="single"/>
        </w:rPr>
        <w:t xml:space="preserve"> </w:t>
      </w:r>
      <w:r w:rsidRPr="00045617">
        <w:rPr>
          <w:rFonts w:ascii="Arial" w:hAnsi="Arial" w:cs="Arial"/>
          <w:b/>
          <w:bCs/>
          <w:u w:val="single"/>
        </w:rPr>
        <w:t>νοσηλευτικού προσωπικού</w:t>
      </w:r>
      <w:r w:rsidRPr="00045617">
        <w:rPr>
          <w:rFonts w:ascii="Arial" w:hAnsi="Arial" w:cs="Arial"/>
          <w:bCs/>
        </w:rPr>
        <w:t>.</w:t>
      </w:r>
      <w:r>
        <w:rPr>
          <w:rFonts w:ascii="Arial" w:hAnsi="Arial" w:cs="Arial"/>
          <w:bCs/>
        </w:rPr>
        <w:t xml:space="preserve"> </w:t>
      </w:r>
      <w:r w:rsidRPr="003C11CE">
        <w:rPr>
          <w:rFonts w:ascii="Arial" w:hAnsi="Arial" w:cs="Arial"/>
          <w:b/>
          <w:u w:val="single"/>
        </w:rPr>
        <w:t>Συγκεκριμένα στην παρ. 4 του εγγράφου αναφέρεται:</w:t>
      </w:r>
    </w:p>
    <w:p w:rsidR="00332B95" w:rsidRPr="00045617" w:rsidRDefault="00332B95" w:rsidP="00045617">
      <w:pPr>
        <w:jc w:val="both"/>
        <w:rPr>
          <w:rFonts w:ascii="Arial" w:hAnsi="Arial" w:cs="Arial"/>
        </w:rPr>
      </w:pPr>
      <w:r w:rsidRPr="00045617">
        <w:rPr>
          <w:rFonts w:ascii="Arial" w:hAnsi="Arial" w:cs="Arial"/>
        </w:rPr>
        <w:br/>
        <w:t>‘’ Παράλληλα ζητούμε να προβλεφθεί ΑΜΕΣΑ η καταβολή του επιδόματος</w:t>
      </w:r>
      <w:r>
        <w:rPr>
          <w:rFonts w:ascii="Arial" w:hAnsi="Arial" w:cs="Arial"/>
        </w:rPr>
        <w:t xml:space="preserve"> </w:t>
      </w:r>
      <w:r w:rsidRPr="00045617">
        <w:rPr>
          <w:rFonts w:ascii="Arial" w:hAnsi="Arial" w:cs="Arial"/>
        </w:rPr>
        <w:t>κινδύνου που καθορίζεται στο (γ) σχετικό, για το χρονικό διάστημα που θα</w:t>
      </w:r>
      <w:r>
        <w:rPr>
          <w:rFonts w:ascii="Arial" w:hAnsi="Arial" w:cs="Arial"/>
        </w:rPr>
        <w:t xml:space="preserve"> </w:t>
      </w:r>
      <w:r w:rsidRPr="00045617">
        <w:rPr>
          <w:rFonts w:ascii="Arial" w:hAnsi="Arial" w:cs="Arial"/>
        </w:rPr>
        <w:t>αντιμετωπίζεται «η μάχη για την εξάλειψη του COVID-19 (κορωνοϊού)» στο ιατρικό</w:t>
      </w:r>
      <w:r>
        <w:rPr>
          <w:rFonts w:ascii="Arial" w:hAnsi="Arial" w:cs="Arial"/>
        </w:rPr>
        <w:t xml:space="preserve"> </w:t>
      </w:r>
      <w:r w:rsidRPr="00045617">
        <w:rPr>
          <w:rFonts w:ascii="Arial" w:hAnsi="Arial" w:cs="Arial"/>
        </w:rPr>
        <w:t>και νοσηλευτικό προσωπικό των Στρατιωτικών νοσοκομείων.’’</w:t>
      </w:r>
    </w:p>
    <w:p w:rsidR="00332B95" w:rsidRPr="00045617" w:rsidRDefault="00332B95" w:rsidP="00045617">
      <w:pPr>
        <w:jc w:val="both"/>
        <w:rPr>
          <w:rFonts w:ascii="Arial" w:hAnsi="Arial" w:cs="Arial"/>
        </w:rPr>
      </w:pPr>
      <w:r>
        <w:rPr>
          <w:noProof/>
        </w:rPr>
        <w:pict>
          <v:shape id="_x0000_s1029" type="#_x0000_t75" style="position:absolute;left:0;text-align:left;margin-left:1in;margin-top:9.7pt;width:254.8pt;height:282pt;z-index:-251662848">
            <v:imagedata r:id="rId12" o:title=""/>
          </v:shape>
        </w:pic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           </w:t>
      </w:r>
    </w:p>
    <w:p w:rsidR="00332B95" w:rsidRPr="00045617" w:rsidRDefault="00332B95" w:rsidP="00045617">
      <w:pPr>
        <w:jc w:val="both"/>
        <w:rPr>
          <w:rFonts w:ascii="Arial" w:hAnsi="Arial" w:cs="Arial"/>
        </w:rPr>
      </w:pPr>
    </w:p>
    <w:p w:rsidR="00332B95" w:rsidRPr="00045617" w:rsidRDefault="00332B95" w:rsidP="00045617">
      <w:pPr>
        <w:spacing w:after="240"/>
        <w:jc w:val="both"/>
        <w:rPr>
          <w:rFonts w:ascii="Arial" w:hAnsi="Arial" w:cs="Arial"/>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Default="00332B95" w:rsidP="00045617">
      <w:pPr>
        <w:jc w:val="both"/>
        <w:rPr>
          <w:rFonts w:ascii="Arial" w:hAnsi="Arial" w:cs="Arial"/>
          <w:b/>
          <w:bCs/>
        </w:rPr>
      </w:pPr>
    </w:p>
    <w:p w:rsidR="00332B95" w:rsidRPr="00045617" w:rsidRDefault="00332B95" w:rsidP="00045617">
      <w:pPr>
        <w:jc w:val="both"/>
        <w:rPr>
          <w:rFonts w:ascii="Arial" w:hAnsi="Arial" w:cs="Arial"/>
          <w:u w:val="single"/>
        </w:rPr>
      </w:pPr>
      <w:r w:rsidRPr="00045617">
        <w:rPr>
          <w:rFonts w:ascii="Arial" w:hAnsi="Arial" w:cs="Arial"/>
          <w:b/>
          <w:bCs/>
          <w:u w:val="single"/>
        </w:rPr>
        <w:t>17 Μαρτίου απόγευμα</w:t>
      </w:r>
    </w:p>
    <w:p w:rsidR="00332B95" w:rsidRPr="00045617" w:rsidRDefault="00332B95" w:rsidP="00045617">
      <w:pPr>
        <w:jc w:val="both"/>
        <w:rPr>
          <w:rFonts w:ascii="Arial" w:hAnsi="Arial" w:cs="Arial"/>
        </w:rPr>
      </w:pPr>
      <w:r w:rsidRPr="00045617">
        <w:rPr>
          <w:rFonts w:ascii="Arial" w:hAnsi="Arial" w:cs="Arial"/>
        </w:rPr>
        <w:br/>
        <w:t>Σε δημόσιο διάγγελμα του ο Πρωθυπουργός της Χώρας, χρησιμοποιώντας τον ίδιο</w:t>
      </w:r>
      <w:r>
        <w:rPr>
          <w:rFonts w:ascii="Arial" w:hAnsi="Arial" w:cs="Arial"/>
        </w:rPr>
        <w:t xml:space="preserve"> </w:t>
      </w:r>
      <w:r w:rsidRPr="00045617">
        <w:rPr>
          <w:rFonts w:ascii="Arial" w:hAnsi="Arial" w:cs="Arial"/>
        </w:rPr>
        <w:t>όρο με το έγγραφο της ΠΟΜΕΝΣ (οι μαχητές των νοσοκομείων μας) αναφέρει:</w:t>
      </w:r>
      <w:r>
        <w:rPr>
          <w:rFonts w:ascii="Arial" w:hAnsi="Arial" w:cs="Arial"/>
        </w:rPr>
        <w:t xml:space="preserve"> </w:t>
      </w:r>
      <w:r w:rsidRPr="00045617">
        <w:rPr>
          <w:rFonts w:ascii="Arial" w:hAnsi="Arial" w:cs="Arial"/>
        </w:rPr>
        <w:t xml:space="preserve">«οι μαχητές των νοσοκομείων μας αξίζουν κάθε βοήθεια. Είναι οι ήρωες με </w:t>
      </w:r>
      <w:r>
        <w:rPr>
          <w:rFonts w:ascii="Arial" w:hAnsi="Arial" w:cs="Arial"/>
        </w:rPr>
        <w:t xml:space="preserve">τις </w:t>
      </w:r>
      <w:r w:rsidRPr="00045617">
        <w:rPr>
          <w:rFonts w:ascii="Arial" w:hAnsi="Arial" w:cs="Arial"/>
        </w:rPr>
        <w:t>λευκές και πράσινες μπλούζες. Όπως και τα στελέχη της Πολιτικής Προστασίας και</w:t>
      </w:r>
      <w:r>
        <w:rPr>
          <w:rFonts w:ascii="Arial" w:hAnsi="Arial" w:cs="Arial"/>
        </w:rPr>
        <w:t xml:space="preserve"> </w:t>
      </w:r>
      <w:r w:rsidRPr="00045617">
        <w:rPr>
          <w:rFonts w:ascii="Arial" w:hAnsi="Arial" w:cs="Arial"/>
        </w:rPr>
        <w:t>οι ένστολοί μας που νύχτα και μέρα προσφέρουν τον εαυτό τους για το κοινό καλό.</w:t>
      </w:r>
      <w:r>
        <w:rPr>
          <w:rFonts w:ascii="Arial" w:hAnsi="Arial" w:cs="Arial"/>
        </w:rPr>
        <w:t xml:space="preserve"> </w:t>
      </w:r>
      <w:r w:rsidRPr="00045617">
        <w:rPr>
          <w:rFonts w:ascii="Arial" w:hAnsi="Arial" w:cs="Arial"/>
        </w:rPr>
        <w:t>Τους ευχαριστώ, σας ευχαριστώ, εκ μέρους όλων των Ελλήνων. Δεν σας αρκεί</w:t>
      </w:r>
      <w:r>
        <w:rPr>
          <w:rFonts w:ascii="Arial" w:hAnsi="Arial" w:cs="Arial"/>
        </w:rPr>
        <w:t xml:space="preserve"> </w:t>
      </w:r>
      <w:r w:rsidRPr="00045617">
        <w:rPr>
          <w:rFonts w:ascii="Arial" w:hAnsi="Arial" w:cs="Arial"/>
        </w:rPr>
        <w:t>μόνο ένα χειροκρότημα και ένας δημόσιος έπαινος αλλά και κάτι παραπάνω. Και</w:t>
      </w:r>
      <w:r>
        <w:rPr>
          <w:rFonts w:ascii="Arial" w:hAnsi="Arial" w:cs="Arial"/>
        </w:rPr>
        <w:t xml:space="preserve"> </w:t>
      </w:r>
      <w:r w:rsidRPr="00045617">
        <w:rPr>
          <w:rFonts w:ascii="Arial" w:hAnsi="Arial" w:cs="Arial"/>
        </w:rPr>
        <w:t>θα μεριμνήσω προσωπικά για αυτό».</w:t>
      </w:r>
    </w:p>
    <w:p w:rsidR="00332B95" w:rsidRDefault="00332B95" w:rsidP="00045617">
      <w:pPr>
        <w:jc w:val="both"/>
        <w:rPr>
          <w:rFonts w:ascii="Arial" w:hAnsi="Arial" w:cs="Arial"/>
        </w:rPr>
      </w:pPr>
    </w:p>
    <w:p w:rsidR="00332B95" w:rsidRDefault="00332B95" w:rsidP="00045617">
      <w:pPr>
        <w:jc w:val="both"/>
        <w:rPr>
          <w:rFonts w:ascii="Arial" w:hAnsi="Arial" w:cs="Arial"/>
        </w:rPr>
      </w:pPr>
      <w:r>
        <w:rPr>
          <w:noProof/>
        </w:rPr>
        <w:pict>
          <v:shape id="_x0000_s1030" type="#_x0000_t75" style="position:absolute;left:0;text-align:left;margin-left:66pt;margin-top:.95pt;width:312pt;height:175.75pt;z-index:-251661824">
            <v:imagedata r:id="rId13" o:title=""/>
          </v:shape>
        </w:pict>
      </w:r>
    </w:p>
    <w:p w:rsidR="00332B95" w:rsidRPr="00045617"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Default="00332B95" w:rsidP="00045617">
      <w:pPr>
        <w:jc w:val="both"/>
        <w:rPr>
          <w:rFonts w:ascii="Arial" w:hAnsi="Arial" w:cs="Arial"/>
        </w:rPr>
      </w:pPr>
      <w:r w:rsidRPr="00045617">
        <w:rPr>
          <w:rFonts w:ascii="Arial" w:hAnsi="Arial" w:cs="Arial"/>
        </w:rPr>
        <w:t>   </w:t>
      </w:r>
      <w:r w:rsidRPr="00045617">
        <w:rPr>
          <w:rFonts w:ascii="Arial" w:hAnsi="Arial" w:cs="Arial"/>
        </w:rPr>
        <w:br/>
      </w: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r w:rsidRPr="00045617">
        <w:rPr>
          <w:rFonts w:ascii="Arial" w:hAnsi="Arial" w:cs="Arial"/>
        </w:rPr>
        <w:t>Στην συνέχεια, αφού άκουσε όλο το Πανελλήνιο το διάγγελμα και τη διάθεση του Πρωθυπουργού, προέκυψαν όπως πάντα, οι γνωστές κακές αντιγραφές των θέσεων της ΠΟΜΕΝΣ.</w:t>
      </w:r>
      <w:r>
        <w:rPr>
          <w:rFonts w:ascii="Arial" w:hAnsi="Arial" w:cs="Arial"/>
        </w:rPr>
        <w:t xml:space="preserve"> </w:t>
      </w:r>
      <w:r w:rsidRPr="00045617">
        <w:rPr>
          <w:rFonts w:ascii="Arial" w:hAnsi="Arial" w:cs="Arial"/>
        </w:rPr>
        <w:t>Συγκεκριμένα:</w:t>
      </w:r>
    </w:p>
    <w:p w:rsidR="00332B95" w:rsidRPr="00045617" w:rsidRDefault="00332B95" w:rsidP="00045617">
      <w:pPr>
        <w:jc w:val="both"/>
        <w:rPr>
          <w:rFonts w:ascii="Arial" w:hAnsi="Arial" w:cs="Arial"/>
        </w:rPr>
      </w:pPr>
    </w:p>
    <w:p w:rsidR="00332B95" w:rsidRPr="00A43E43" w:rsidRDefault="00332B95" w:rsidP="00045617">
      <w:pPr>
        <w:jc w:val="both"/>
        <w:rPr>
          <w:rFonts w:ascii="Arial" w:hAnsi="Arial" w:cs="Arial"/>
          <w:u w:val="single"/>
        </w:rPr>
      </w:pPr>
      <w:r w:rsidRPr="00A43E43">
        <w:rPr>
          <w:rFonts w:ascii="Arial" w:hAnsi="Arial" w:cs="Arial"/>
          <w:b/>
          <w:bCs/>
          <w:u w:val="single"/>
        </w:rPr>
        <w:t>20 Μαρτίου -</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Τέσσερις (4) ημέρ</w:t>
      </w:r>
      <w:r>
        <w:rPr>
          <w:rFonts w:ascii="Arial" w:hAnsi="Arial" w:cs="Arial"/>
        </w:rPr>
        <w:t xml:space="preserve">ες μετά την επιστολή της ΠΟΜΕΝΣ, </w:t>
      </w:r>
      <w:r w:rsidRPr="00045617">
        <w:rPr>
          <w:rFonts w:ascii="Arial" w:hAnsi="Arial" w:cs="Arial"/>
        </w:rPr>
        <w:t>όπως επιβεβαιώνεται η ΕΣΠΕΛ ζητούσε ... ΕΞΤΡΑ ΔΩΡΟ ΠΑΣΧΑ για</w:t>
      </w:r>
      <w:r>
        <w:rPr>
          <w:rFonts w:ascii="Arial" w:hAnsi="Arial" w:cs="Arial"/>
        </w:rPr>
        <w:t xml:space="preserve"> </w:t>
      </w:r>
      <w:r w:rsidRPr="00045617">
        <w:rPr>
          <w:rFonts w:ascii="Arial" w:hAnsi="Arial" w:cs="Arial"/>
        </w:rPr>
        <w:t>το υγειονομικό προσωπικό των ΕΔ, απευθυνόμενη στους τοπικούς Βουλευτές</w:t>
      </w:r>
      <w:r>
        <w:rPr>
          <w:rFonts w:ascii="Arial" w:hAnsi="Arial" w:cs="Arial"/>
        </w:rPr>
        <w:t xml:space="preserve"> </w:t>
      </w:r>
      <w:r w:rsidRPr="00045617">
        <w:rPr>
          <w:rFonts w:ascii="Arial" w:hAnsi="Arial" w:cs="Arial"/>
        </w:rPr>
        <w:t>Λάρισας και ΜΜΕ.</w:t>
      </w:r>
    </w:p>
    <w:p w:rsidR="00332B95" w:rsidRPr="00045617" w:rsidRDefault="00332B95" w:rsidP="00045617">
      <w:pPr>
        <w:jc w:val="both"/>
        <w:rPr>
          <w:rFonts w:ascii="Arial" w:hAnsi="Arial" w:cs="Arial"/>
        </w:rPr>
      </w:pPr>
      <w:r>
        <w:rPr>
          <w:noProof/>
        </w:rPr>
        <w:pict>
          <v:shape id="_x0000_s1031" type="#_x0000_t75" style="position:absolute;left:0;text-align:left;margin-left:54pt;margin-top:10.15pt;width:244.4pt;height:283pt;z-index:-251660800">
            <v:imagedata r:id="rId14" o:title=""/>
          </v:shape>
        </w:pict>
      </w:r>
    </w:p>
    <w:p w:rsidR="00332B95" w:rsidRPr="00045617" w:rsidRDefault="00332B95" w:rsidP="00045617">
      <w:pPr>
        <w:jc w:val="both"/>
        <w:rPr>
          <w:rFonts w:ascii="Arial" w:hAnsi="Arial" w:cs="Arial"/>
        </w:rPr>
      </w:pPr>
    </w:p>
    <w:p w:rsidR="00332B95" w:rsidRPr="00A43E43"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Default="00332B95" w:rsidP="00045617">
      <w:pPr>
        <w:jc w:val="both"/>
        <w:rPr>
          <w:rFonts w:ascii="Arial" w:hAnsi="Arial" w:cs="Arial"/>
        </w:rPr>
      </w:pPr>
      <w:r w:rsidRPr="00045617">
        <w:rPr>
          <w:rFonts w:ascii="Arial" w:hAnsi="Arial" w:cs="Arial"/>
        </w:rPr>
        <w:br/>
      </w:r>
      <w:r w:rsidRPr="00045617">
        <w:rPr>
          <w:rFonts w:ascii="Arial" w:hAnsi="Arial" w:cs="Arial"/>
        </w:rPr>
        <w:br/>
      </w: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b/>
          <w:bCs/>
          <w:u w:val="single"/>
        </w:rPr>
      </w:pPr>
    </w:p>
    <w:p w:rsidR="00332B95" w:rsidRPr="009366DB" w:rsidRDefault="00332B95" w:rsidP="00045617">
      <w:pPr>
        <w:jc w:val="both"/>
        <w:rPr>
          <w:rFonts w:ascii="Arial" w:hAnsi="Arial" w:cs="Arial"/>
          <w:u w:val="single"/>
        </w:rPr>
      </w:pPr>
      <w:r w:rsidRPr="009366DB">
        <w:rPr>
          <w:rFonts w:ascii="Arial" w:hAnsi="Arial" w:cs="Arial"/>
          <w:b/>
          <w:bCs/>
          <w:u w:val="single"/>
        </w:rPr>
        <w:t>23 Μαρτίου -</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Επτά (7) ημέρε</w:t>
      </w:r>
      <w:r>
        <w:rPr>
          <w:rFonts w:ascii="Arial" w:hAnsi="Arial" w:cs="Arial"/>
        </w:rPr>
        <w:t xml:space="preserve">ς μετά την επιστολή της ΠΟΜΕΝΣ, </w:t>
      </w:r>
      <w:r w:rsidRPr="00045617">
        <w:rPr>
          <w:rFonts w:ascii="Arial" w:hAnsi="Arial" w:cs="Arial"/>
        </w:rPr>
        <w:t>όπως επιβεβαιώνει ο πρόεδρος της ΕΣΠΕΛ σε ανάρτηση του, η ΠΟΕΣ</w:t>
      </w:r>
      <w:r>
        <w:rPr>
          <w:rFonts w:ascii="Arial" w:hAnsi="Arial" w:cs="Arial"/>
        </w:rPr>
        <w:t xml:space="preserve"> </w:t>
      </w:r>
      <w:r w:rsidRPr="00045617">
        <w:rPr>
          <w:rFonts w:ascii="Arial" w:hAnsi="Arial" w:cs="Arial"/>
        </w:rPr>
        <w:t>αναδεικνύει μέσω του ΚΚΕ ερώτηση στη Βουλή, ζητώντας ΕΚΤΑΚΤΟ ΔΩΡΟ</w:t>
      </w:r>
      <w:r>
        <w:rPr>
          <w:rFonts w:ascii="Arial" w:hAnsi="Arial" w:cs="Arial"/>
        </w:rPr>
        <w:t xml:space="preserve"> </w:t>
      </w:r>
      <w:r w:rsidRPr="00045617">
        <w:rPr>
          <w:rFonts w:ascii="Arial" w:hAnsi="Arial" w:cs="Arial"/>
        </w:rPr>
        <w:t>ΠΑΣΧΑ.</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Pr>
          <w:noProof/>
        </w:rPr>
        <w:pict>
          <v:shape id="_x0000_s1032" type="#_x0000_t75" style="position:absolute;left:0;text-align:left;margin-left:90pt;margin-top:6.5pt;width:223.7pt;height:268.6pt;z-index:-251659776">
            <v:imagedata r:id="rId15" o:title=""/>
          </v:shape>
        </w:pic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   </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Default="00332B95" w:rsidP="00045617">
      <w:pPr>
        <w:jc w:val="both"/>
        <w:rPr>
          <w:rFonts w:ascii="Arial" w:hAnsi="Arial" w:cs="Arial"/>
        </w:rPr>
      </w:pPr>
      <w:r w:rsidRPr="00045617">
        <w:rPr>
          <w:rFonts w:ascii="Arial" w:hAnsi="Arial" w:cs="Arial"/>
        </w:rPr>
        <w:br/>
      </w: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b/>
          <w:bCs/>
          <w:u w:val="single"/>
        </w:rPr>
      </w:pPr>
    </w:p>
    <w:p w:rsidR="00332B95" w:rsidRDefault="00332B95" w:rsidP="00045617">
      <w:pPr>
        <w:jc w:val="both"/>
        <w:rPr>
          <w:rFonts w:ascii="Arial" w:hAnsi="Arial" w:cs="Arial"/>
          <w:b/>
          <w:bCs/>
          <w:u w:val="single"/>
        </w:rPr>
      </w:pPr>
    </w:p>
    <w:p w:rsidR="00332B95" w:rsidRDefault="00332B95" w:rsidP="00045617">
      <w:pPr>
        <w:jc w:val="both"/>
        <w:rPr>
          <w:rFonts w:ascii="Arial" w:hAnsi="Arial" w:cs="Arial"/>
          <w:b/>
          <w:bCs/>
          <w:u w:val="single"/>
        </w:rPr>
      </w:pPr>
    </w:p>
    <w:p w:rsidR="00332B95" w:rsidRDefault="00332B95" w:rsidP="00045617">
      <w:pPr>
        <w:jc w:val="both"/>
        <w:rPr>
          <w:rFonts w:ascii="Arial" w:hAnsi="Arial" w:cs="Arial"/>
          <w:b/>
          <w:bCs/>
          <w:u w:val="single"/>
        </w:rPr>
      </w:pPr>
    </w:p>
    <w:p w:rsidR="00332B95" w:rsidRPr="009366DB" w:rsidRDefault="00332B95" w:rsidP="00045617">
      <w:pPr>
        <w:jc w:val="both"/>
        <w:rPr>
          <w:rFonts w:ascii="Arial" w:hAnsi="Arial" w:cs="Arial"/>
          <w:u w:val="single"/>
        </w:rPr>
      </w:pPr>
      <w:r w:rsidRPr="009366DB">
        <w:rPr>
          <w:rFonts w:ascii="Arial" w:hAnsi="Arial" w:cs="Arial"/>
          <w:b/>
          <w:bCs/>
          <w:u w:val="single"/>
        </w:rPr>
        <w:t>24 Μαρτίου -</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Οκτώ (8) ημέρες μ</w:t>
      </w:r>
      <w:r>
        <w:rPr>
          <w:rFonts w:ascii="Arial" w:hAnsi="Arial" w:cs="Arial"/>
        </w:rPr>
        <w:t xml:space="preserve">ετά την επιστολή της ΠΟΜΕΝΣ, </w:t>
      </w:r>
      <w:r w:rsidRPr="00045617">
        <w:rPr>
          <w:rFonts w:ascii="Arial" w:hAnsi="Arial" w:cs="Arial"/>
        </w:rPr>
        <w:t xml:space="preserve">Συνάδελφος μας, φίλος(!!!) του κ. Σταϊκούρα, ζητούσε </w:t>
      </w:r>
      <w:r>
        <w:rPr>
          <w:rFonts w:ascii="Arial" w:hAnsi="Arial" w:cs="Arial"/>
        </w:rPr>
        <w:t xml:space="preserve">όπως </w:t>
      </w:r>
      <w:r w:rsidRPr="00045617">
        <w:rPr>
          <w:rFonts w:ascii="Arial" w:hAnsi="Arial" w:cs="Arial"/>
        </w:rPr>
        <w:t>επιβεβαιώνεται στην ανάρτηση του, ΔΩΡΟ ΠΑΣΧΑ για το υγειονομικό προσωπικό</w:t>
      </w:r>
      <w:r>
        <w:rPr>
          <w:rFonts w:ascii="Arial" w:hAnsi="Arial" w:cs="Arial"/>
        </w:rPr>
        <w:t xml:space="preserve"> </w:t>
      </w:r>
      <w:r w:rsidRPr="00045617">
        <w:rPr>
          <w:rFonts w:ascii="Arial" w:hAnsi="Arial" w:cs="Arial"/>
        </w:rPr>
        <w:t>των ΕΔ.</w:t>
      </w:r>
    </w:p>
    <w:p w:rsidR="00332B95" w:rsidRPr="00045617" w:rsidRDefault="00332B95" w:rsidP="00045617">
      <w:pPr>
        <w:jc w:val="both"/>
        <w:rPr>
          <w:rFonts w:ascii="Arial" w:hAnsi="Arial" w:cs="Arial"/>
        </w:rPr>
      </w:pPr>
      <w:r>
        <w:rPr>
          <w:noProof/>
        </w:rPr>
        <w:pict>
          <v:shape id="_x0000_s1033" type="#_x0000_t75" style="position:absolute;left:0;text-align:left;margin-left:54pt;margin-top:13.3pt;width:294pt;height:219.45pt;z-index:-251658752">
            <v:imagedata r:id="rId16" o:title=""/>
          </v:shape>
        </w:pic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Default="00332B95" w:rsidP="00045617">
      <w:pPr>
        <w:jc w:val="both"/>
        <w:rPr>
          <w:rFonts w:ascii="Arial" w:hAnsi="Arial" w:cs="Arial"/>
        </w:rPr>
      </w:pPr>
      <w:r w:rsidRPr="00045617">
        <w:rPr>
          <w:rFonts w:ascii="Arial" w:hAnsi="Arial" w:cs="Arial"/>
        </w:rPr>
        <w:br/>
      </w: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b/>
          <w:bCs/>
        </w:rPr>
      </w:pPr>
    </w:p>
    <w:p w:rsidR="00332B95" w:rsidRPr="009366DB" w:rsidRDefault="00332B95" w:rsidP="00045617">
      <w:pPr>
        <w:jc w:val="both"/>
        <w:rPr>
          <w:rFonts w:ascii="Arial" w:hAnsi="Arial" w:cs="Arial"/>
          <w:u w:val="single"/>
        </w:rPr>
      </w:pPr>
      <w:r w:rsidRPr="009366DB">
        <w:rPr>
          <w:rFonts w:ascii="Arial" w:hAnsi="Arial" w:cs="Arial"/>
          <w:b/>
          <w:bCs/>
          <w:u w:val="single"/>
        </w:rPr>
        <w:t>29 Μαρτίου -</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Δεκατρείς ( 13 ) ημέρες μετά την επιστολή ΠΟΜΕΝΣ:</w:t>
      </w:r>
      <w:r>
        <w:rPr>
          <w:rFonts w:ascii="Arial" w:hAnsi="Arial" w:cs="Arial"/>
        </w:rPr>
        <w:t xml:space="preserve"> </w:t>
      </w:r>
      <w:r w:rsidRPr="00045617">
        <w:rPr>
          <w:rFonts w:ascii="Arial" w:hAnsi="Arial" w:cs="Arial"/>
        </w:rPr>
        <w:t>Ο ίδιος " φίλος " του κ. Σταϊκούρα,  γράφει ότι το Υπουργείο Οικονομικών αξιολογεί το ζήτημα κατόπιν δικής του</w:t>
      </w:r>
      <w:r>
        <w:rPr>
          <w:rFonts w:ascii="Arial" w:hAnsi="Arial" w:cs="Arial"/>
        </w:rPr>
        <w:t xml:space="preserve"> </w:t>
      </w:r>
      <w:r w:rsidRPr="00045617">
        <w:rPr>
          <w:rFonts w:ascii="Arial" w:hAnsi="Arial" w:cs="Arial"/>
        </w:rPr>
        <w:t>επιστολής</w:t>
      </w:r>
      <w:r>
        <w:rPr>
          <w:rFonts w:ascii="Arial" w:hAnsi="Arial" w:cs="Arial"/>
        </w:rPr>
        <w:t>….</w:t>
      </w:r>
    </w:p>
    <w:p w:rsidR="00332B95" w:rsidRPr="00045617" w:rsidRDefault="00332B95" w:rsidP="00045617">
      <w:pPr>
        <w:jc w:val="both"/>
        <w:rPr>
          <w:rFonts w:ascii="Arial" w:hAnsi="Arial" w:cs="Arial"/>
        </w:rPr>
      </w:pPr>
      <w:r>
        <w:rPr>
          <w:noProof/>
        </w:rPr>
        <w:pict>
          <v:shape id="_x0000_s1034" type="#_x0000_t75" style="position:absolute;left:0;text-align:left;margin-left:90pt;margin-top:9.7pt;width:226.6pt;height:252pt;z-index:-251657728">
            <v:imagedata r:id="rId17" o:title=""/>
          </v:shape>
        </w:pict>
      </w:r>
    </w:p>
    <w:p w:rsidR="00332B95" w:rsidRPr="00045617" w:rsidRDefault="00332B95" w:rsidP="00045617">
      <w:pPr>
        <w:jc w:val="both"/>
        <w:rPr>
          <w:rFonts w:ascii="Arial" w:hAnsi="Arial" w:cs="Arial"/>
        </w:rPr>
      </w:pPr>
      <w:r w:rsidRPr="00045617">
        <w:rPr>
          <w:rFonts w:ascii="Arial" w:hAnsi="Arial" w:cs="Arial"/>
        </w:rPr>
        <w:t> </w:t>
      </w:r>
    </w:p>
    <w:p w:rsidR="00332B95" w:rsidRDefault="00332B95" w:rsidP="00045617">
      <w:pPr>
        <w:jc w:val="both"/>
        <w:rPr>
          <w:rFonts w:ascii="Arial" w:hAnsi="Arial" w:cs="Arial"/>
        </w:rPr>
      </w:pPr>
      <w:r w:rsidRPr="00045617">
        <w:rPr>
          <w:rFonts w:ascii="Arial" w:hAnsi="Arial" w:cs="Arial"/>
        </w:rPr>
        <w:t>       </w:t>
      </w:r>
    </w:p>
    <w:p w:rsidR="00332B95" w:rsidRPr="00210EB4"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Default="00332B95" w:rsidP="00045617">
      <w:pPr>
        <w:jc w:val="both"/>
        <w:rPr>
          <w:rFonts w:ascii="Arial" w:hAnsi="Arial" w:cs="Arial"/>
        </w:rPr>
      </w:pPr>
      <w:r w:rsidRPr="00045617">
        <w:rPr>
          <w:rFonts w:ascii="Arial" w:hAnsi="Arial" w:cs="Arial"/>
        </w:rPr>
        <w:br/>
      </w:r>
      <w:r w:rsidRPr="00045617">
        <w:rPr>
          <w:rFonts w:ascii="Arial" w:hAnsi="Arial" w:cs="Arial"/>
        </w:rPr>
        <w:br/>
      </w: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b/>
          <w:bCs/>
        </w:rPr>
      </w:pPr>
    </w:p>
    <w:p w:rsidR="00332B95" w:rsidRPr="009366DB" w:rsidRDefault="00332B95" w:rsidP="00045617">
      <w:pPr>
        <w:jc w:val="both"/>
        <w:rPr>
          <w:rFonts w:ascii="Arial" w:hAnsi="Arial" w:cs="Arial"/>
          <w:u w:val="single"/>
        </w:rPr>
      </w:pPr>
      <w:r w:rsidRPr="009366DB">
        <w:rPr>
          <w:rFonts w:ascii="Arial" w:hAnsi="Arial" w:cs="Arial"/>
          <w:b/>
          <w:bCs/>
          <w:u w:val="single"/>
        </w:rPr>
        <w:t>30 Μαρτίου - </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Δεκατέσσερις ημέρες (14) μετά την επιστολή της ΠΟΜΕΝΣ:</w:t>
      </w:r>
      <w:r>
        <w:rPr>
          <w:rFonts w:ascii="Arial" w:hAnsi="Arial" w:cs="Arial"/>
        </w:rPr>
        <w:t xml:space="preserve"> </w:t>
      </w:r>
      <w:r w:rsidRPr="00045617">
        <w:rPr>
          <w:rFonts w:ascii="Arial" w:hAnsi="Arial" w:cs="Arial"/>
        </w:rPr>
        <w:t>στην λίστα των κακών αντιγραφέων μπαίνει και η ΠΟΕΣ με την πρώτη επιστολή της για το θέμα, αιτούμενη με τη σειρά της, ΕΚΤΑΚΤΟ ΔΩΡΟ</w:t>
      </w:r>
      <w:r>
        <w:rPr>
          <w:rFonts w:ascii="Arial" w:hAnsi="Arial" w:cs="Arial"/>
        </w:rPr>
        <w:t xml:space="preserve"> </w:t>
      </w:r>
      <w:r w:rsidRPr="00045617">
        <w:rPr>
          <w:rFonts w:ascii="Arial" w:hAnsi="Arial" w:cs="Arial"/>
        </w:rPr>
        <w:t>ΠΑΣΧΑ.</w:t>
      </w:r>
    </w:p>
    <w:p w:rsidR="00332B95" w:rsidRPr="009366DB" w:rsidRDefault="00332B95" w:rsidP="00045617">
      <w:pPr>
        <w:jc w:val="both"/>
        <w:rPr>
          <w:rFonts w:ascii="Arial" w:hAnsi="Arial" w:cs="Arial"/>
        </w:rPr>
      </w:pPr>
      <w:r>
        <w:rPr>
          <w:noProof/>
        </w:rPr>
        <w:pict>
          <v:shape id="_x0000_s1035" type="#_x0000_t75" style="position:absolute;left:0;text-align:left;margin-left:96pt;margin-top:-16.6pt;width:224.7pt;height:204.95pt;z-index:-251656704">
            <v:imagedata r:id="rId18" o:title=""/>
          </v:shape>
        </w:pic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Pr="009366DB" w:rsidRDefault="00332B95" w:rsidP="00045617">
      <w:pPr>
        <w:jc w:val="both"/>
        <w:rPr>
          <w:rFonts w:ascii="Arial" w:hAnsi="Arial" w:cs="Arial"/>
          <w:b/>
        </w:rPr>
      </w:pPr>
      <w:r w:rsidRPr="009366DB">
        <w:rPr>
          <w:rFonts w:ascii="Arial" w:hAnsi="Arial" w:cs="Arial"/>
          <w:b/>
        </w:rPr>
        <w:t xml:space="preserve">Μια πραγματικότητα είναι ότι μέχρι τις ..... 30 Μαρτίου, κανένας " φίλος " Υπουργού Οικονομικών, καμία ΠΟΕΣ, καμία ΕΣΠΕΛ δεν αντελήφθησαν τί είχε συμβεί..... </w:t>
      </w:r>
      <w:r w:rsidRPr="009366DB">
        <w:rPr>
          <w:rFonts w:ascii="Arial" w:hAnsi="Arial" w:cs="Arial"/>
          <w:b/>
          <w:u w:val="single"/>
        </w:rPr>
        <w:br/>
        <w:t>Για το στρατιωτικό υγειονομικό προσωπικό, ΔΕΝ είχε προβλεφθεί να δοθεί το έκτακτο αυτό επίδομα, παρόλες τις διαφημισμένες συμμαχίες ΠΟΕΣ ΕΣΠΕΛ και " φίλου" του Υπ. Οικονομικών. Όσο και να προσπάθησαν να μας πείσουν τόσο οι προαναφερθέντες, όσο και κάποια sites και blogs....</w:t>
      </w:r>
    </w:p>
    <w:p w:rsidR="00332B95" w:rsidRPr="00045617" w:rsidRDefault="00332B95" w:rsidP="00045617">
      <w:pPr>
        <w:jc w:val="both"/>
        <w:rPr>
          <w:rFonts w:ascii="Arial" w:hAnsi="Arial" w:cs="Arial"/>
        </w:rPr>
      </w:pPr>
    </w:p>
    <w:p w:rsidR="00332B95" w:rsidRPr="009366DB" w:rsidRDefault="00332B95" w:rsidP="00045617">
      <w:pPr>
        <w:jc w:val="both"/>
        <w:rPr>
          <w:rFonts w:ascii="Arial" w:hAnsi="Arial" w:cs="Arial"/>
          <w:u w:val="single"/>
        </w:rPr>
      </w:pPr>
      <w:r w:rsidRPr="00045617">
        <w:rPr>
          <w:rFonts w:ascii="Arial" w:hAnsi="Arial" w:cs="Arial"/>
        </w:rPr>
        <w:br/>
      </w:r>
      <w:r w:rsidRPr="009366DB">
        <w:rPr>
          <w:rFonts w:ascii="Arial" w:hAnsi="Arial" w:cs="Arial"/>
          <w:b/>
          <w:bCs/>
          <w:u w:val="single"/>
        </w:rPr>
        <w:t>Η ΩΡΑ ΤΩΝ ΑΠΟΦΑΣΕΩΝ ΚΑΙ ΤΩΝ ΣΟΒΑΡΩΝ ΠΡΟΤΑΣΕΩΝ - Η ΠΟΜΕΝΣ ενημερώνεται και αναλαμβάνει δράση</w:t>
      </w:r>
    </w:p>
    <w:p w:rsidR="00332B95" w:rsidRPr="00045617" w:rsidRDefault="00332B95" w:rsidP="00045617">
      <w:pPr>
        <w:jc w:val="both"/>
        <w:rPr>
          <w:rFonts w:ascii="Arial" w:hAnsi="Arial" w:cs="Arial"/>
        </w:rPr>
      </w:pPr>
    </w:p>
    <w:p w:rsidR="00332B95" w:rsidRPr="009366DB" w:rsidRDefault="00332B95" w:rsidP="00045617">
      <w:pPr>
        <w:jc w:val="both"/>
        <w:rPr>
          <w:rFonts w:ascii="Arial" w:hAnsi="Arial" w:cs="Arial"/>
          <w:u w:val="single"/>
        </w:rPr>
      </w:pPr>
      <w:r w:rsidRPr="00045617">
        <w:rPr>
          <w:rFonts w:ascii="Arial" w:hAnsi="Arial" w:cs="Arial"/>
        </w:rPr>
        <w:br/>
      </w:r>
      <w:r w:rsidRPr="009366DB">
        <w:rPr>
          <w:rFonts w:ascii="Arial" w:hAnsi="Arial" w:cs="Arial"/>
          <w:b/>
          <w:bCs/>
          <w:u w:val="single"/>
        </w:rPr>
        <w:t>30 Μαρτίου -</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u w:val="single"/>
        </w:rPr>
        <w:t>Καταρρέει και διαγράφεται το ΔΩΡΟ ΠΑΣΧΑ όπως ζητούσαν οι ΕΣΠΕΛ ΠΟΕΣ και "φίλος" του Υπουργού Οικονομικών</w:t>
      </w:r>
    </w:p>
    <w:p w:rsidR="00332B95" w:rsidRPr="00045617" w:rsidRDefault="00332B95" w:rsidP="00045617">
      <w:pPr>
        <w:jc w:val="both"/>
        <w:rPr>
          <w:rFonts w:ascii="Arial" w:hAnsi="Arial" w:cs="Arial"/>
        </w:rPr>
      </w:pPr>
      <w:r w:rsidRPr="00045617">
        <w:rPr>
          <w:rFonts w:ascii="Arial" w:hAnsi="Arial" w:cs="Arial"/>
        </w:rPr>
        <w:br/>
        <w:t>Με Πράξη Νομοθετικού Περιεχομένου (ΦΕΚ A 75 - 30.03.2020) η Κυβέρνηση δίνει</w:t>
      </w:r>
      <w:r>
        <w:rPr>
          <w:rFonts w:ascii="Arial" w:hAnsi="Arial" w:cs="Arial"/>
        </w:rPr>
        <w:t xml:space="preserve"> </w:t>
      </w:r>
      <w:r w:rsidRPr="00045617">
        <w:rPr>
          <w:rFonts w:ascii="Arial" w:hAnsi="Arial" w:cs="Arial"/>
        </w:rPr>
        <w:t>Επίδομα Έκτακτης Οικονομικής Ενίσχυσης στο υγειονομικό προσωπικό Δομών</w:t>
      </w:r>
      <w:r>
        <w:rPr>
          <w:rFonts w:ascii="Arial" w:hAnsi="Arial" w:cs="Arial"/>
        </w:rPr>
        <w:t xml:space="preserve"> </w:t>
      </w:r>
      <w:r w:rsidRPr="00045617">
        <w:rPr>
          <w:rFonts w:ascii="Arial" w:hAnsi="Arial" w:cs="Arial"/>
        </w:rPr>
        <w:t>Υγείας εξαιρώντας το προσωπικό των Ενόπλων Δυνάμεων.</w:t>
      </w:r>
    </w:p>
    <w:p w:rsidR="00332B95" w:rsidRPr="009366DB" w:rsidRDefault="00332B95" w:rsidP="00045617">
      <w:pPr>
        <w:jc w:val="both"/>
        <w:rPr>
          <w:rFonts w:ascii="Arial" w:hAnsi="Arial" w:cs="Arial"/>
          <w:u w:val="single"/>
        </w:rPr>
      </w:pPr>
      <w:r w:rsidRPr="00045617">
        <w:rPr>
          <w:rFonts w:ascii="Arial" w:hAnsi="Arial" w:cs="Arial"/>
        </w:rPr>
        <w:br/>
      </w:r>
      <w:r w:rsidRPr="009366DB">
        <w:rPr>
          <w:rFonts w:ascii="Arial" w:hAnsi="Arial" w:cs="Arial"/>
          <w:b/>
          <w:bCs/>
          <w:u w:val="single"/>
        </w:rPr>
        <w:t>Την προσοχή σας εδώ:</w:t>
      </w:r>
    </w:p>
    <w:p w:rsidR="00332B95" w:rsidRPr="00045617" w:rsidRDefault="00332B95" w:rsidP="00045617">
      <w:pPr>
        <w:jc w:val="both"/>
        <w:rPr>
          <w:rFonts w:ascii="Arial" w:hAnsi="Arial" w:cs="Arial"/>
        </w:rPr>
      </w:pPr>
      <w:r w:rsidRPr="00045617">
        <w:rPr>
          <w:rFonts w:ascii="Arial" w:hAnsi="Arial" w:cs="Arial"/>
          <w:b/>
          <w:bCs/>
        </w:rPr>
        <w:br/>
      </w:r>
      <w:r w:rsidRPr="00045617">
        <w:rPr>
          <w:rFonts w:ascii="Arial" w:hAnsi="Arial" w:cs="Arial"/>
        </w:rPr>
        <w:t>1. Κάνει λόγο για χορήγηση επιδόματος Έκτακτης Οικονομικής</w:t>
      </w:r>
      <w:r>
        <w:rPr>
          <w:rFonts w:ascii="Arial" w:hAnsi="Arial" w:cs="Arial"/>
        </w:rPr>
        <w:t xml:space="preserve"> </w:t>
      </w:r>
      <w:r w:rsidRPr="00045617">
        <w:rPr>
          <w:rFonts w:ascii="Arial" w:hAnsi="Arial" w:cs="Arial"/>
        </w:rPr>
        <w:t>Ενίσχυσης όπως ζητούσε η ΠΟΜΕΝΣ με το έγγραφο της από τις 16 Μαρτίου.</w:t>
      </w:r>
      <w:r w:rsidRPr="00045617">
        <w:rPr>
          <w:rFonts w:ascii="Arial" w:hAnsi="Arial" w:cs="Arial"/>
        </w:rPr>
        <w:br/>
        <w:t>2. Η ανωτέρω πράξη ΝΠ αναφέρει</w:t>
      </w:r>
      <w:r>
        <w:rPr>
          <w:rFonts w:ascii="Arial" w:hAnsi="Arial" w:cs="Arial"/>
        </w:rPr>
        <w:t xml:space="preserve"> </w:t>
      </w:r>
      <w:r w:rsidRPr="00045617">
        <w:rPr>
          <w:rFonts w:ascii="Arial" w:hAnsi="Arial" w:cs="Arial"/>
        </w:rPr>
        <w:t>‘’ Η οικονομική ενίσχυση δεν καταβάλλεται στις περιπτώσεις που ο υπάλληλος ή το</w:t>
      </w:r>
      <w:r>
        <w:rPr>
          <w:rFonts w:ascii="Arial" w:hAnsi="Arial" w:cs="Arial"/>
        </w:rPr>
        <w:t xml:space="preserve"> </w:t>
      </w:r>
      <w:r w:rsidRPr="00045617">
        <w:rPr>
          <w:rFonts w:ascii="Arial" w:hAnsi="Arial" w:cs="Arial"/>
        </w:rPr>
        <w:t>προσωπικό που απασχολείται στους φορείς της παρ. 1 απουσιάζει με οποιαδήποτε</w:t>
      </w:r>
      <w:r>
        <w:rPr>
          <w:rFonts w:ascii="Arial" w:hAnsi="Arial" w:cs="Arial"/>
        </w:rPr>
        <w:t xml:space="preserve"> </w:t>
      </w:r>
      <w:r w:rsidRPr="00045617">
        <w:rPr>
          <w:rFonts w:ascii="Arial" w:hAnsi="Arial" w:cs="Arial"/>
        </w:rPr>
        <w:t>άδεια κατά το χρονικό διάστημα από την ημερομηνία έναρξης ισχύος των</w:t>
      </w:r>
      <w:r>
        <w:rPr>
          <w:rFonts w:ascii="Arial" w:hAnsi="Arial" w:cs="Arial"/>
        </w:rPr>
        <w:t xml:space="preserve"> </w:t>
      </w:r>
      <w:r w:rsidRPr="00045617">
        <w:rPr>
          <w:rFonts w:ascii="Arial" w:hAnsi="Arial" w:cs="Arial"/>
        </w:rPr>
        <w:t>έκτακτων μέτρων για την αντιμετώπιση των συνεπειών του κινδύνου</w:t>
      </w:r>
      <w:r>
        <w:rPr>
          <w:rFonts w:ascii="Arial" w:hAnsi="Arial" w:cs="Arial"/>
        </w:rPr>
        <w:t xml:space="preserve"> </w:t>
      </w:r>
      <w:r w:rsidRPr="00045617">
        <w:rPr>
          <w:rFonts w:ascii="Arial" w:hAnsi="Arial" w:cs="Arial"/>
        </w:rPr>
        <w:t>διασποράς του κορωνοϊού COVID-19 και μέχρι τις 15 Απριλίου 2020, με</w:t>
      </w:r>
      <w:r>
        <w:rPr>
          <w:rFonts w:ascii="Arial" w:hAnsi="Arial" w:cs="Arial"/>
        </w:rPr>
        <w:t xml:space="preserve"> </w:t>
      </w:r>
      <w:r w:rsidRPr="00045617">
        <w:rPr>
          <w:rFonts w:ascii="Arial" w:hAnsi="Arial" w:cs="Arial"/>
        </w:rPr>
        <w:t>εξαίρεση την αναρρωτική άδεια και την άδεια ειδικού σκοπού.’’</w:t>
      </w:r>
      <w:r w:rsidRPr="00045617">
        <w:rPr>
          <w:rFonts w:ascii="Arial" w:hAnsi="Arial" w:cs="Arial"/>
        </w:rPr>
        <w:br/>
        <w:t>Το επίδομα δηλαδή δίνεται στους εργαζομένους για το χρονικό</w:t>
      </w:r>
      <w:r>
        <w:rPr>
          <w:rFonts w:ascii="Arial" w:hAnsi="Arial" w:cs="Arial"/>
        </w:rPr>
        <w:t xml:space="preserve"> </w:t>
      </w:r>
      <w:r w:rsidRPr="00045617">
        <w:rPr>
          <w:rFonts w:ascii="Arial" w:hAnsi="Arial" w:cs="Arial"/>
        </w:rPr>
        <w:t>διάστημα της πανδημίας του κορονοιού, όπως (υπενθυμίζουμε) ζητούσε η</w:t>
      </w:r>
      <w:r>
        <w:rPr>
          <w:rFonts w:ascii="Arial" w:hAnsi="Arial" w:cs="Arial"/>
        </w:rPr>
        <w:t xml:space="preserve"> </w:t>
      </w:r>
      <w:r w:rsidRPr="00045617">
        <w:rPr>
          <w:rFonts w:ascii="Arial" w:hAnsi="Arial" w:cs="Arial"/>
        </w:rPr>
        <w:t>ΠΟΜΕΝΣ με το έγγραφο της από τις 16 Μαρτίου.</w:t>
      </w:r>
      <w:r w:rsidRPr="00045617">
        <w:rPr>
          <w:rFonts w:ascii="Arial" w:hAnsi="Arial" w:cs="Arial"/>
        </w:rPr>
        <w:br/>
        <w:t>Μέχρι εκείνη την ώρα οι αποφάσεις της Κυβέρνησης ταυτίζονται με τις θέσεις</w:t>
      </w:r>
      <w:r>
        <w:rPr>
          <w:rFonts w:ascii="Arial" w:hAnsi="Arial" w:cs="Arial"/>
        </w:rPr>
        <w:t xml:space="preserve"> </w:t>
      </w:r>
      <w:r w:rsidRPr="00045617">
        <w:rPr>
          <w:rFonts w:ascii="Arial" w:hAnsi="Arial" w:cs="Arial"/>
        </w:rPr>
        <w:t>της ΠΟΜΕΝΣ ως προς το γενικό πλαίσιο αλλά δυστυχώς εξαιρείται από την</w:t>
      </w:r>
      <w:r>
        <w:rPr>
          <w:rFonts w:ascii="Arial" w:hAnsi="Arial" w:cs="Arial"/>
        </w:rPr>
        <w:t xml:space="preserve"> </w:t>
      </w:r>
      <w:r w:rsidRPr="00045617">
        <w:rPr>
          <w:rFonts w:ascii="Arial" w:hAnsi="Arial" w:cs="Arial"/>
        </w:rPr>
        <w:t>χορήγηση της έκτακτης Οικονομικής Ενίσχυσης το Υγειονομικό προσωπικό των</w:t>
      </w:r>
      <w:r>
        <w:rPr>
          <w:rFonts w:ascii="Arial" w:hAnsi="Arial" w:cs="Arial"/>
        </w:rPr>
        <w:t xml:space="preserve"> </w:t>
      </w:r>
      <w:r w:rsidRPr="00045617">
        <w:rPr>
          <w:rFonts w:ascii="Arial" w:hAnsi="Arial" w:cs="Arial"/>
        </w:rPr>
        <w:t>ΕΔ.</w:t>
      </w:r>
    </w:p>
    <w:p w:rsidR="00332B95" w:rsidRPr="009366DB" w:rsidRDefault="00332B95" w:rsidP="00045617">
      <w:pPr>
        <w:jc w:val="both"/>
        <w:rPr>
          <w:rFonts w:ascii="Arial" w:hAnsi="Arial" w:cs="Arial"/>
          <w:u w:val="single"/>
        </w:rPr>
      </w:pPr>
      <w:r w:rsidRPr="009366DB">
        <w:rPr>
          <w:rFonts w:ascii="Arial" w:hAnsi="Arial" w:cs="Arial"/>
          <w:b/>
          <w:bCs/>
          <w:u w:val="single"/>
        </w:rPr>
        <w:t>5 Απριλίου</w:t>
      </w:r>
      <w:r w:rsidRPr="009366DB">
        <w:rPr>
          <w:rFonts w:ascii="Arial" w:hAnsi="Arial" w:cs="Arial"/>
          <w:u w:val="single"/>
        </w:rPr>
        <w:t xml:space="preserve"> -</w:t>
      </w:r>
    </w:p>
    <w:p w:rsidR="00332B95" w:rsidRPr="00045617" w:rsidRDefault="00332B95" w:rsidP="00045617">
      <w:pPr>
        <w:jc w:val="both"/>
        <w:rPr>
          <w:rFonts w:ascii="Arial" w:hAnsi="Arial" w:cs="Arial"/>
        </w:rPr>
      </w:pPr>
      <w:r w:rsidRPr="00045617">
        <w:rPr>
          <w:rFonts w:ascii="Arial" w:hAnsi="Arial" w:cs="Arial"/>
          <w:b/>
          <w:bCs/>
          <w:u w:val="single"/>
        </w:rPr>
        <w:t>ΔΕΥΤΕΡΗ ΚΑΙ ΚΑΘΟΡΙΣΤΙΚΗ ΠΑΡΕΜΒΑΣΗ ΠΟΜΕΝΣ</w:t>
      </w:r>
      <w:r w:rsidRPr="00045617">
        <w:rPr>
          <w:rFonts w:ascii="Arial" w:hAnsi="Arial" w:cs="Arial"/>
          <w:b/>
          <w:bCs/>
          <w:u w:val="single"/>
        </w:rPr>
        <w:br/>
      </w:r>
      <w:r w:rsidRPr="00045617">
        <w:rPr>
          <w:rFonts w:ascii="Arial" w:hAnsi="Arial" w:cs="Arial"/>
        </w:rPr>
        <w:br/>
        <w:t>Εκεί παρενέβη και πάλι η σοβαρότητα της επιστολής της ΠΟΜΕΝΣ, που</w:t>
      </w:r>
      <w:r>
        <w:rPr>
          <w:rFonts w:ascii="Arial" w:hAnsi="Arial" w:cs="Arial"/>
        </w:rPr>
        <w:t xml:space="preserve"> </w:t>
      </w:r>
      <w:r w:rsidRPr="00045617">
        <w:rPr>
          <w:rFonts w:ascii="Arial" w:hAnsi="Arial" w:cs="Arial"/>
        </w:rPr>
        <w:t>καταθέτουν στις 5 Απριλίου ως χειριστές θέματος, ο Αντιπρόεδρος Μέριμνας</w:t>
      </w:r>
      <w:r>
        <w:rPr>
          <w:rFonts w:ascii="Arial" w:hAnsi="Arial" w:cs="Arial"/>
        </w:rPr>
        <w:t xml:space="preserve"> </w:t>
      </w:r>
      <w:r w:rsidRPr="00045617">
        <w:rPr>
          <w:rFonts w:ascii="Arial" w:hAnsi="Arial" w:cs="Arial"/>
        </w:rPr>
        <w:t>Προσωπικού, Νίκος Παναγιωτίδης και ο Τομεάρχης Μέριμνας ΠΟΜΕΝΣ Κυριάκος</w:t>
      </w:r>
      <w:r>
        <w:rPr>
          <w:rFonts w:ascii="Arial" w:hAnsi="Arial" w:cs="Arial"/>
        </w:rPr>
        <w:t xml:space="preserve"> </w:t>
      </w:r>
      <w:r w:rsidRPr="00045617">
        <w:rPr>
          <w:rFonts w:ascii="Arial" w:hAnsi="Arial" w:cs="Arial"/>
        </w:rPr>
        <w:t xml:space="preserve">Αυγερινός, έχοντας σωστή ενημέρωση, βάζοντας τα πράγματα στη σωστή </w:t>
      </w:r>
      <w:r>
        <w:rPr>
          <w:rFonts w:ascii="Arial" w:hAnsi="Arial" w:cs="Arial"/>
        </w:rPr>
        <w:t xml:space="preserve">τους </w:t>
      </w:r>
      <w:r w:rsidRPr="00045617">
        <w:rPr>
          <w:rFonts w:ascii="Arial" w:hAnsi="Arial" w:cs="Arial"/>
        </w:rPr>
        <w:t xml:space="preserve">βάση, " ταρακουνώντας " με επιχειρήματα και θεσμικές οχλήσεις, όλους </w:t>
      </w:r>
      <w:r>
        <w:rPr>
          <w:rFonts w:ascii="Arial" w:hAnsi="Arial" w:cs="Arial"/>
        </w:rPr>
        <w:t xml:space="preserve">τους </w:t>
      </w:r>
      <w:r w:rsidRPr="00045617">
        <w:rPr>
          <w:rFonts w:ascii="Arial" w:hAnsi="Arial" w:cs="Arial"/>
        </w:rPr>
        <w:t>αρμόδιους.</w:t>
      </w:r>
    </w:p>
    <w:p w:rsidR="00332B95" w:rsidRPr="00045617" w:rsidRDefault="00332B95" w:rsidP="00045617">
      <w:pPr>
        <w:jc w:val="both"/>
        <w:rPr>
          <w:rFonts w:ascii="Arial" w:hAnsi="Arial" w:cs="Arial"/>
        </w:rPr>
      </w:pPr>
      <w:r w:rsidRPr="00045617">
        <w:rPr>
          <w:rFonts w:ascii="Arial" w:hAnsi="Arial" w:cs="Arial"/>
        </w:rPr>
        <w:t>Με σκληρή αλλά δίκαιη γλώσσα η ΠΟΜΕΝΣ καλεί την Κυβέρνηση να</w:t>
      </w:r>
      <w:r>
        <w:rPr>
          <w:rFonts w:ascii="Arial" w:hAnsi="Arial" w:cs="Arial"/>
        </w:rPr>
        <w:t xml:space="preserve"> </w:t>
      </w:r>
      <w:r w:rsidRPr="00045617">
        <w:rPr>
          <w:rFonts w:ascii="Arial" w:hAnsi="Arial" w:cs="Arial"/>
        </w:rPr>
        <w:t>αποδόσει τα δίκαια στους Μαχητές των νοσοκομείων μας. Συγκεκριμένα αναφέρει:</w:t>
      </w:r>
      <w:r>
        <w:rPr>
          <w:rFonts w:ascii="Arial" w:hAnsi="Arial" w:cs="Arial"/>
        </w:rPr>
        <w:t xml:space="preserve"> </w:t>
      </w:r>
      <w:r w:rsidRPr="00045617">
        <w:rPr>
          <w:rFonts w:ascii="Arial" w:hAnsi="Arial" w:cs="Arial"/>
        </w:rPr>
        <w:t>΄΄ Απαιτούμε όμως, να επιδείξετε το σεβασμό που αξίζει σε όλους τους ανθρώπους</w:t>
      </w:r>
      <w:r>
        <w:rPr>
          <w:rFonts w:ascii="Arial" w:hAnsi="Arial" w:cs="Arial"/>
        </w:rPr>
        <w:t xml:space="preserve"> </w:t>
      </w:r>
      <w:r w:rsidRPr="00045617">
        <w:rPr>
          <w:rFonts w:ascii="Arial" w:hAnsi="Arial" w:cs="Arial"/>
        </w:rPr>
        <w:t>που αυτές τις δύσκολες στιγμές, καλούνται να συνεχίσουν να εργάζονται σε</w:t>
      </w:r>
      <w:r>
        <w:rPr>
          <w:rFonts w:ascii="Arial" w:hAnsi="Arial" w:cs="Arial"/>
        </w:rPr>
        <w:t xml:space="preserve"> </w:t>
      </w:r>
      <w:r w:rsidRPr="00045617">
        <w:rPr>
          <w:rFonts w:ascii="Arial" w:hAnsi="Arial" w:cs="Arial"/>
        </w:rPr>
        <w:t>επικίνδυνες κι ανθυγιεινές συνθήκες εργασίας, εκτεθειμένοι σε βιολογικούς,</w:t>
      </w:r>
      <w:r>
        <w:rPr>
          <w:rFonts w:ascii="Arial" w:hAnsi="Arial" w:cs="Arial"/>
        </w:rPr>
        <w:t xml:space="preserve"> </w:t>
      </w:r>
      <w:r w:rsidRPr="00045617">
        <w:rPr>
          <w:rFonts w:ascii="Arial" w:hAnsi="Arial" w:cs="Arial"/>
        </w:rPr>
        <w:t xml:space="preserve">χημικούς και φυσικούς παράγοντες κινδύνου. Οι μαχητές των νοσοκομείων </w:t>
      </w:r>
      <w:r>
        <w:rPr>
          <w:rFonts w:ascii="Arial" w:hAnsi="Arial" w:cs="Arial"/>
        </w:rPr>
        <w:t xml:space="preserve">μας </w:t>
      </w:r>
      <w:r w:rsidRPr="00045617">
        <w:rPr>
          <w:rFonts w:ascii="Arial" w:hAnsi="Arial" w:cs="Arial"/>
        </w:rPr>
        <w:t xml:space="preserve">δεν είναι διαφορετικοί και δεν θα πρέπει να ξεχωρίζονται από </w:t>
      </w:r>
      <w:r>
        <w:rPr>
          <w:rFonts w:ascii="Arial" w:hAnsi="Arial" w:cs="Arial"/>
        </w:rPr>
        <w:t xml:space="preserve">τους </w:t>
      </w:r>
      <w:r w:rsidRPr="00045617">
        <w:rPr>
          <w:rFonts w:ascii="Arial" w:hAnsi="Arial" w:cs="Arial"/>
        </w:rPr>
        <w:t>συναδέλφους τους ήρωες, με τις λευκές και πράσινες μπλούζες καθώς και τα</w:t>
      </w:r>
      <w:r>
        <w:rPr>
          <w:rFonts w:ascii="Arial" w:hAnsi="Arial" w:cs="Arial"/>
        </w:rPr>
        <w:t xml:space="preserve"> </w:t>
      </w:r>
      <w:r w:rsidRPr="00045617">
        <w:rPr>
          <w:rFonts w:ascii="Arial" w:hAnsi="Arial" w:cs="Arial"/>
        </w:rPr>
        <w:t xml:space="preserve">στελέχη της Πολιτικής Προστασίας, επειδή τυχαίνει να υπηρετούν </w:t>
      </w:r>
      <w:r>
        <w:rPr>
          <w:rFonts w:ascii="Arial" w:hAnsi="Arial" w:cs="Arial"/>
        </w:rPr>
        <w:t xml:space="preserve">στις </w:t>
      </w:r>
      <w:r w:rsidRPr="00045617">
        <w:rPr>
          <w:rFonts w:ascii="Arial" w:hAnsi="Arial" w:cs="Arial"/>
        </w:rPr>
        <w:t>Ένοπλες Δυνάμεις.΄΄</w:t>
      </w:r>
      <w:r w:rsidRPr="00045617">
        <w:rPr>
          <w:rFonts w:ascii="Arial" w:hAnsi="Arial" w:cs="Arial"/>
        </w:rPr>
        <w:br/>
      </w:r>
      <w:hyperlink r:id="rId19" w:tgtFrame="_blank" w:history="1">
        <w:r w:rsidRPr="00045617">
          <w:rPr>
            <w:rStyle w:val="Hyperlink"/>
            <w:rFonts w:ascii="Arial" w:hAnsi="Arial" w:cs="Arial"/>
          </w:rPr>
          <w:t>https://www.pomens.gr/enimerosi/epistoles/1063-pomens-kanenas-den-dikaioytai-</w:t>
        </w:r>
      </w:hyperlink>
      <w:r w:rsidRPr="00045617">
        <w:rPr>
          <w:rFonts w:ascii="Arial" w:hAnsi="Arial" w:cs="Arial"/>
        </w:rPr>
        <w:br/>
        <w:t>na-ksexnaei-tous-maxites-ton-enoplon-dynameon</w:t>
      </w:r>
    </w:p>
    <w:p w:rsidR="00332B95" w:rsidRPr="009366DB" w:rsidRDefault="00332B95" w:rsidP="00045617">
      <w:pPr>
        <w:jc w:val="both"/>
        <w:rPr>
          <w:rFonts w:ascii="Arial" w:hAnsi="Arial" w:cs="Arial"/>
          <w:b/>
        </w:rPr>
      </w:pPr>
      <w:r w:rsidRPr="00045617">
        <w:rPr>
          <w:rFonts w:ascii="Arial" w:hAnsi="Arial" w:cs="Arial"/>
        </w:rPr>
        <w:br/>
      </w:r>
      <w:r w:rsidRPr="009366DB">
        <w:rPr>
          <w:rFonts w:ascii="Arial" w:hAnsi="Arial" w:cs="Arial"/>
          <w:b/>
        </w:rPr>
        <w:t>Οι θεσμικοί φορείς της Κυβέρνησης αντιλαμβάνονται πλέον την σοβαρότητα και το</w:t>
      </w:r>
      <w:r>
        <w:rPr>
          <w:rFonts w:ascii="Arial" w:hAnsi="Arial" w:cs="Arial"/>
          <w:b/>
        </w:rPr>
        <w:t xml:space="preserve"> </w:t>
      </w:r>
      <w:r w:rsidRPr="009366DB">
        <w:rPr>
          <w:rFonts w:ascii="Arial" w:hAnsi="Arial" w:cs="Arial"/>
          <w:b/>
        </w:rPr>
        <w:t xml:space="preserve">δίκιο που διεκδικεί η ΠΟΜΕΝΣ και υιοθετούν την πρόταση της με την ΑΔΑ:9ΝΡΞΗ-Ε9Ρ με θέμα «Παροχή οδηγιών για την εφαρμογή των διατάξεων του άρθρου 4 </w:t>
      </w:r>
      <w:r>
        <w:rPr>
          <w:rFonts w:ascii="Arial" w:hAnsi="Arial" w:cs="Arial"/>
          <w:b/>
        </w:rPr>
        <w:t xml:space="preserve">της </w:t>
      </w:r>
      <w:r w:rsidRPr="009366DB">
        <w:rPr>
          <w:rFonts w:ascii="Arial" w:hAnsi="Arial" w:cs="Arial"/>
          <w:b/>
        </w:rPr>
        <w:t>Πράξης Νομοθετικού Περιεχομένου της 30-3-2020 (ΦΕΚ 75Α ) «Μέτρα αντιμετώπισης της πανδημίας του κορωνοϊού COVID-19 και άλλες κατεπείγουσες</w:t>
      </w:r>
      <w:r>
        <w:rPr>
          <w:rFonts w:ascii="Arial" w:hAnsi="Arial" w:cs="Arial"/>
          <w:b/>
        </w:rPr>
        <w:t xml:space="preserve"> </w:t>
      </w:r>
      <w:r w:rsidRPr="009366DB">
        <w:rPr>
          <w:rFonts w:ascii="Arial" w:hAnsi="Arial" w:cs="Arial"/>
          <w:b/>
        </w:rPr>
        <w:t>διατάξεις.»</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Pr>
          <w:noProof/>
        </w:rPr>
        <w:pict>
          <v:shape id="_x0000_s1036" type="#_x0000_t75" style="position:absolute;left:0;text-align:left;margin-left:90pt;margin-top:1.9pt;width:207.8pt;height:354pt;z-index:-251655680">
            <v:imagedata r:id="rId20" o:title=""/>
          </v:shape>
        </w:pict>
      </w:r>
    </w:p>
    <w:p w:rsidR="00332B95" w:rsidRPr="009366DB"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r w:rsidRPr="00045617">
        <w:rPr>
          <w:rFonts w:ascii="Arial" w:hAnsi="Arial" w:cs="Arial"/>
        </w:rPr>
        <w:br/>
      </w: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b/>
          <w:bCs/>
          <w:u w:val="single"/>
        </w:rPr>
        <w:t>Η ΠΟΜΕΝΣ ΜΕ ΣΟΒΑΡΟΤΗΤΑ ΚΑΙ ΥΠΕΥΘΥΝΟΤΗΤΑ ΣΕ ΡΟΛΟ ΟΔΗΓΟΥ</w:t>
      </w:r>
    </w:p>
    <w:p w:rsidR="00332B95" w:rsidRPr="00045617" w:rsidRDefault="00332B95" w:rsidP="00045617">
      <w:pPr>
        <w:jc w:val="both"/>
        <w:rPr>
          <w:rFonts w:ascii="Arial" w:hAnsi="Arial" w:cs="Arial"/>
        </w:rPr>
      </w:pPr>
    </w:p>
    <w:p w:rsidR="00332B95" w:rsidRPr="009366DB" w:rsidRDefault="00332B95" w:rsidP="00045617">
      <w:pPr>
        <w:jc w:val="both"/>
        <w:rPr>
          <w:rFonts w:ascii="Arial" w:hAnsi="Arial" w:cs="Arial"/>
          <w:u w:val="single"/>
        </w:rPr>
      </w:pPr>
      <w:r w:rsidRPr="009366DB">
        <w:rPr>
          <w:rFonts w:ascii="Arial" w:hAnsi="Arial" w:cs="Arial"/>
          <w:b/>
          <w:bCs/>
          <w:u w:val="single"/>
        </w:rPr>
        <w:t>6 Απριλίου</w:t>
      </w:r>
    </w:p>
    <w:p w:rsidR="00332B95" w:rsidRPr="00045617" w:rsidRDefault="00332B95" w:rsidP="00045617">
      <w:pPr>
        <w:jc w:val="both"/>
        <w:rPr>
          <w:rFonts w:ascii="Arial" w:hAnsi="Arial" w:cs="Arial"/>
        </w:rPr>
      </w:pPr>
      <w:r w:rsidRPr="00045617">
        <w:rPr>
          <w:rFonts w:ascii="Arial" w:hAnsi="Arial" w:cs="Arial"/>
        </w:rPr>
        <w:br/>
        <w:t>Για τον λόγο αυτό η ΠΟΜΕΝΣ, προχθές 6/4, πληροφορήθηκε ΠΡΩΤΗ και ενημέρωσε</w:t>
      </w:r>
      <w:r>
        <w:rPr>
          <w:rFonts w:ascii="Arial" w:hAnsi="Arial" w:cs="Arial"/>
        </w:rPr>
        <w:t xml:space="preserve"> </w:t>
      </w:r>
      <w:r w:rsidRPr="00045617">
        <w:rPr>
          <w:rFonts w:ascii="Arial" w:hAnsi="Arial" w:cs="Arial"/>
        </w:rPr>
        <w:t>ΠΡΩΤΗ όλους τους στρατιωτικούς, τόσο μέσω της τηλεοπτικής παρουσίας του</w:t>
      </w:r>
      <w:r>
        <w:rPr>
          <w:rFonts w:ascii="Arial" w:hAnsi="Arial" w:cs="Arial"/>
        </w:rPr>
        <w:t xml:space="preserve"> </w:t>
      </w:r>
      <w:r w:rsidRPr="00045617">
        <w:rPr>
          <w:rFonts w:ascii="Arial" w:hAnsi="Arial" w:cs="Arial"/>
        </w:rPr>
        <w:t>προέδρου μας, όσο και μέσω επίσημης επιστολής που εξέδωσε στις 19:30, όταν</w:t>
      </w:r>
      <w:r>
        <w:rPr>
          <w:rFonts w:ascii="Arial" w:hAnsi="Arial" w:cs="Arial"/>
        </w:rPr>
        <w:t xml:space="preserve"> </w:t>
      </w:r>
      <w:r w:rsidRPr="00045617">
        <w:rPr>
          <w:rFonts w:ascii="Arial" w:hAnsi="Arial" w:cs="Arial"/>
        </w:rPr>
        <w:t>sites, blogs, ΕΣΠΕΛ, ΠΟΕΣ και " φίλος" του Υπουργού Οικονομικών, προσπαθούσαν να προλάβουν τις εξελίξεις και να</w:t>
      </w:r>
      <w:r>
        <w:rPr>
          <w:rFonts w:ascii="Arial" w:hAnsi="Arial" w:cs="Arial"/>
        </w:rPr>
        <w:t xml:space="preserve"> </w:t>
      </w:r>
      <w:r w:rsidRPr="00045617">
        <w:rPr>
          <w:rFonts w:ascii="Arial" w:hAnsi="Arial" w:cs="Arial"/>
        </w:rPr>
        <w:t>διαχειριστούν επικοινωνιακά γιατί δεν πρόλαβαν την επικαιρότητα...</w:t>
      </w:r>
    </w:p>
    <w:p w:rsidR="00332B95" w:rsidRPr="00045617" w:rsidRDefault="00332B95" w:rsidP="00045617">
      <w:pPr>
        <w:jc w:val="both"/>
        <w:rPr>
          <w:rFonts w:ascii="Arial" w:hAnsi="Arial" w:cs="Arial"/>
        </w:rPr>
      </w:pPr>
    </w:p>
    <w:p w:rsidR="00332B95" w:rsidRPr="009366DB" w:rsidRDefault="00332B95" w:rsidP="00045617">
      <w:pPr>
        <w:jc w:val="both"/>
        <w:rPr>
          <w:rFonts w:ascii="Arial" w:hAnsi="Arial" w:cs="Arial"/>
          <w:b/>
        </w:rPr>
      </w:pPr>
      <w:r w:rsidRPr="00045617">
        <w:rPr>
          <w:rFonts w:ascii="Arial" w:hAnsi="Arial" w:cs="Arial"/>
        </w:rPr>
        <w:br/>
      </w:r>
      <w:r w:rsidRPr="009366DB">
        <w:rPr>
          <w:rFonts w:ascii="Arial" w:hAnsi="Arial" w:cs="Arial"/>
          <w:b/>
        </w:rPr>
        <w:t>Αγαπητοί Συνάδελφοι,</w:t>
      </w:r>
    </w:p>
    <w:p w:rsidR="00332B95" w:rsidRPr="00045617" w:rsidRDefault="00332B95" w:rsidP="00045617">
      <w:pPr>
        <w:jc w:val="both"/>
        <w:rPr>
          <w:rFonts w:ascii="Arial" w:hAnsi="Arial" w:cs="Arial"/>
        </w:rPr>
      </w:pPr>
      <w:r w:rsidRPr="00045617">
        <w:rPr>
          <w:rFonts w:ascii="Arial" w:hAnsi="Arial" w:cs="Arial"/>
        </w:rPr>
        <w:br/>
      </w:r>
      <w:r>
        <w:rPr>
          <w:rFonts w:ascii="Arial" w:hAnsi="Arial" w:cs="Arial"/>
        </w:rPr>
        <w:t>Η</w:t>
      </w:r>
      <w:r w:rsidRPr="00045617">
        <w:rPr>
          <w:rFonts w:ascii="Arial" w:hAnsi="Arial" w:cs="Arial"/>
        </w:rPr>
        <w:t xml:space="preserve"> ΠΟΜΕΝΣ δεν διεκδικεί και δεν ανταγωνίζεται κανέναν για την ‘’πατρότητα’’ </w:t>
      </w:r>
      <w:r>
        <w:rPr>
          <w:rFonts w:ascii="Arial" w:hAnsi="Arial" w:cs="Arial"/>
        </w:rPr>
        <w:t xml:space="preserve">της </w:t>
      </w:r>
      <w:r w:rsidRPr="00045617">
        <w:rPr>
          <w:rFonts w:ascii="Arial" w:hAnsi="Arial" w:cs="Arial"/>
        </w:rPr>
        <w:t>όποιας πρότασης. Δυσανασχετεί όταν κάποιοι προσπαθούν να χαμηλώσουν το έργο και την αναμφίβολη επιτυχία της.</w:t>
      </w:r>
      <w:r>
        <w:rPr>
          <w:rFonts w:ascii="Arial" w:hAnsi="Arial" w:cs="Arial"/>
        </w:rPr>
        <w:t xml:space="preserve"> </w:t>
      </w:r>
      <w:r w:rsidRPr="00045617">
        <w:rPr>
          <w:rFonts w:ascii="Arial" w:hAnsi="Arial" w:cs="Arial"/>
        </w:rPr>
        <w:t>Με βεβαιότητα σας αναφέρουμε ότι η επιστολή της ΠΟΜΕΝΣ στις 5 Απριλίου, " ξεκλείδωσε " όλες τις φίλιες  δυνάμεις των στρατιωτικών στα κέντρα των αποφάσεων και τους ευχαριστούμε θερμά όλους.</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Το έχει αποδείξει η Ομοσπονδία, ότι δεν έχει την ανάγκη να αντιγράψει κανέναν.</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Η ΠΟΜΕΝΣ έχει τη δύναμη, την σπιρτάδα και τα επιχειρήματα, όπως παραπάνω να κερδίσει κάθε διεκδίκηση.</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Λέμε όχι στην παραπληροφόρηση που επιχειρείται για να αναδειχθούν οι πολέμιοι της Ομοσπονδίας με επικοινωνιακά τρικ.</w:t>
      </w:r>
    </w:p>
    <w:p w:rsidR="00332B95" w:rsidRPr="00045617" w:rsidRDefault="00332B95" w:rsidP="00045617">
      <w:pPr>
        <w:jc w:val="both"/>
        <w:rPr>
          <w:rFonts w:ascii="Arial" w:hAnsi="Arial" w:cs="Arial"/>
        </w:rPr>
      </w:pPr>
    </w:p>
    <w:p w:rsidR="00332B95" w:rsidRPr="00045617" w:rsidRDefault="00332B95" w:rsidP="00045617">
      <w:pPr>
        <w:jc w:val="both"/>
        <w:rPr>
          <w:rFonts w:ascii="Arial" w:hAnsi="Arial" w:cs="Arial"/>
        </w:rPr>
      </w:pPr>
      <w:r w:rsidRPr="00045617">
        <w:rPr>
          <w:rFonts w:ascii="Arial" w:hAnsi="Arial" w:cs="Arial"/>
        </w:rPr>
        <w:t>Στοιχιζόμαστε στην σοβαρότητα και ταπεινότητα της ΠΟΜΕΝΣ, για το καλό των συναδέλφων μας και προχωράμε αισιόδοξα για την δικαίωση των συναδέλφων μας Ηρώων στα χερσαία και θαλάσσια σύνορα μας.</w:t>
      </w:r>
    </w:p>
    <w:p w:rsidR="00332B95" w:rsidRDefault="00332B95" w:rsidP="00045617">
      <w:pPr>
        <w:tabs>
          <w:tab w:val="left" w:pos="0"/>
          <w:tab w:val="left" w:pos="993"/>
          <w:tab w:val="left" w:pos="1560"/>
          <w:tab w:val="left" w:pos="1985"/>
        </w:tabs>
        <w:autoSpaceDE w:val="0"/>
        <w:autoSpaceDN w:val="0"/>
        <w:adjustRightInd w:val="0"/>
        <w:ind w:firstLine="567"/>
        <w:jc w:val="both"/>
        <w:rPr>
          <w:rFonts w:ascii="Arial" w:hAnsi="Arial" w:cs="Arial"/>
        </w:rPr>
      </w:pPr>
    </w:p>
    <w:p w:rsidR="00332B95" w:rsidRPr="0024797A" w:rsidRDefault="00332B95" w:rsidP="003C11CE">
      <w:pPr>
        <w:tabs>
          <w:tab w:val="left" w:pos="0"/>
          <w:tab w:val="left" w:pos="993"/>
          <w:tab w:val="left" w:pos="1560"/>
          <w:tab w:val="left" w:pos="1985"/>
        </w:tabs>
        <w:autoSpaceDE w:val="0"/>
        <w:autoSpaceDN w:val="0"/>
        <w:adjustRightInd w:val="0"/>
        <w:spacing w:before="240" w:after="240"/>
        <w:ind w:firstLine="567"/>
        <w:jc w:val="center"/>
        <w:rPr>
          <w:rFonts w:ascii="Arial" w:hAnsi="Arial" w:cs="Arial"/>
        </w:rPr>
      </w:pPr>
      <w:r w:rsidRPr="0024797A">
        <w:rPr>
          <w:rFonts w:ascii="Arial" w:hAnsi="Arial" w:cs="Arial"/>
        </w:rPr>
        <w:t>Για τ</w:t>
      </w:r>
      <w:r>
        <w:rPr>
          <w:rFonts w:ascii="Arial" w:hAnsi="Arial" w:cs="Arial"/>
        </w:rPr>
        <w:t>ην  Εκτελεστική Γραμματεία</w:t>
      </w:r>
    </w:p>
    <w:p w:rsidR="00332B95" w:rsidRPr="0024797A" w:rsidRDefault="00332B95" w:rsidP="003C11CE">
      <w:pPr>
        <w:tabs>
          <w:tab w:val="left" w:pos="0"/>
          <w:tab w:val="left" w:pos="993"/>
          <w:tab w:val="left" w:pos="1560"/>
          <w:tab w:val="left" w:pos="1985"/>
        </w:tabs>
        <w:autoSpaceDE w:val="0"/>
        <w:autoSpaceDN w:val="0"/>
        <w:adjustRightInd w:val="0"/>
        <w:jc w:val="center"/>
        <w:rPr>
          <w:rFonts w:ascii="Arial" w:hAnsi="Arial" w:cs="Arial"/>
        </w:rPr>
      </w:pPr>
    </w:p>
    <w:tbl>
      <w:tblPr>
        <w:tblW w:w="0" w:type="auto"/>
        <w:tblLook w:val="00A0"/>
      </w:tblPr>
      <w:tblGrid>
        <w:gridCol w:w="4573"/>
        <w:gridCol w:w="4574"/>
      </w:tblGrid>
      <w:tr w:rsidR="00332B95" w:rsidRPr="0024797A" w:rsidTr="0082358C">
        <w:tc>
          <w:tcPr>
            <w:tcW w:w="4573" w:type="dxa"/>
          </w:tcPr>
          <w:p w:rsidR="00332B95" w:rsidRPr="0024797A" w:rsidRDefault="00332B95" w:rsidP="0082358C">
            <w:pPr>
              <w:tabs>
                <w:tab w:val="left" w:pos="0"/>
                <w:tab w:val="left" w:pos="993"/>
                <w:tab w:val="left" w:pos="1560"/>
                <w:tab w:val="left" w:pos="1985"/>
              </w:tabs>
              <w:autoSpaceDE w:val="0"/>
              <w:autoSpaceDN w:val="0"/>
              <w:adjustRightInd w:val="0"/>
              <w:jc w:val="center"/>
              <w:rPr>
                <w:rFonts w:ascii="Arial" w:hAnsi="Arial" w:cs="Arial"/>
              </w:rPr>
            </w:pPr>
            <w:r w:rsidRPr="0024797A">
              <w:rPr>
                <w:rFonts w:ascii="Arial" w:hAnsi="Arial" w:cs="Arial"/>
              </w:rPr>
              <w:t>Ο ΠΡΟΕΔΡΟΣ</w:t>
            </w:r>
          </w:p>
        </w:tc>
        <w:tc>
          <w:tcPr>
            <w:tcW w:w="4574" w:type="dxa"/>
          </w:tcPr>
          <w:p w:rsidR="00332B95" w:rsidRPr="0024797A" w:rsidRDefault="00332B95" w:rsidP="0082358C">
            <w:pPr>
              <w:tabs>
                <w:tab w:val="left" w:pos="0"/>
                <w:tab w:val="left" w:pos="993"/>
                <w:tab w:val="left" w:pos="1560"/>
                <w:tab w:val="left" w:pos="1985"/>
              </w:tabs>
              <w:autoSpaceDE w:val="0"/>
              <w:autoSpaceDN w:val="0"/>
              <w:adjustRightInd w:val="0"/>
              <w:jc w:val="center"/>
              <w:rPr>
                <w:rFonts w:ascii="Arial" w:hAnsi="Arial" w:cs="Arial"/>
              </w:rPr>
            </w:pPr>
            <w:r w:rsidRPr="0024797A">
              <w:rPr>
                <w:rFonts w:ascii="Arial" w:hAnsi="Arial" w:cs="Arial"/>
              </w:rPr>
              <w:t>Ο ΓΕΝΙΚΟΣ ΓΡΑΜΜΑΤΕΑΣ</w:t>
            </w:r>
          </w:p>
        </w:tc>
      </w:tr>
      <w:tr w:rsidR="00332B95" w:rsidRPr="0024797A" w:rsidTr="0082358C">
        <w:tc>
          <w:tcPr>
            <w:tcW w:w="4573" w:type="dxa"/>
          </w:tcPr>
          <w:p w:rsidR="00332B95" w:rsidRPr="0024797A" w:rsidRDefault="00332B95" w:rsidP="0082358C">
            <w:pPr>
              <w:tabs>
                <w:tab w:val="left" w:pos="0"/>
                <w:tab w:val="left" w:pos="993"/>
                <w:tab w:val="left" w:pos="1560"/>
                <w:tab w:val="left" w:pos="1985"/>
              </w:tabs>
              <w:autoSpaceDE w:val="0"/>
              <w:autoSpaceDN w:val="0"/>
              <w:adjustRightInd w:val="0"/>
              <w:jc w:val="center"/>
              <w:rPr>
                <w:rFonts w:ascii="Arial" w:hAnsi="Arial" w:cs="Arial"/>
              </w:rPr>
            </w:pPr>
          </w:p>
        </w:tc>
        <w:tc>
          <w:tcPr>
            <w:tcW w:w="4574" w:type="dxa"/>
          </w:tcPr>
          <w:p w:rsidR="00332B95" w:rsidRPr="0024797A" w:rsidRDefault="00332B95" w:rsidP="0082358C">
            <w:pPr>
              <w:tabs>
                <w:tab w:val="left" w:pos="0"/>
                <w:tab w:val="left" w:pos="993"/>
                <w:tab w:val="left" w:pos="1560"/>
                <w:tab w:val="left" w:pos="1985"/>
              </w:tabs>
              <w:autoSpaceDE w:val="0"/>
              <w:autoSpaceDN w:val="0"/>
              <w:adjustRightInd w:val="0"/>
              <w:jc w:val="center"/>
              <w:rPr>
                <w:rFonts w:ascii="Arial" w:hAnsi="Arial" w:cs="Arial"/>
              </w:rPr>
            </w:pPr>
          </w:p>
        </w:tc>
      </w:tr>
      <w:tr w:rsidR="00332B95" w:rsidRPr="0024797A" w:rsidTr="0082358C">
        <w:tc>
          <w:tcPr>
            <w:tcW w:w="4573" w:type="dxa"/>
          </w:tcPr>
          <w:p w:rsidR="00332B95" w:rsidRPr="0024797A" w:rsidRDefault="00332B95" w:rsidP="0082358C">
            <w:pPr>
              <w:tabs>
                <w:tab w:val="left" w:pos="0"/>
                <w:tab w:val="left" w:pos="993"/>
                <w:tab w:val="left" w:pos="1560"/>
                <w:tab w:val="left" w:pos="1985"/>
              </w:tabs>
              <w:autoSpaceDE w:val="0"/>
              <w:autoSpaceDN w:val="0"/>
              <w:adjustRightInd w:val="0"/>
              <w:jc w:val="center"/>
              <w:rPr>
                <w:rFonts w:ascii="Arial" w:hAnsi="Arial" w:cs="Arial"/>
              </w:rPr>
            </w:pPr>
            <w:r w:rsidRPr="0024797A">
              <w:rPr>
                <w:rFonts w:ascii="Arial" w:hAnsi="Arial" w:cs="Arial"/>
              </w:rPr>
              <w:t>Δημήτριος Ρώτας</w:t>
            </w:r>
          </w:p>
          <w:p w:rsidR="00332B95" w:rsidRPr="0024797A" w:rsidRDefault="00332B95" w:rsidP="0082358C">
            <w:pPr>
              <w:tabs>
                <w:tab w:val="left" w:pos="0"/>
                <w:tab w:val="left" w:pos="993"/>
                <w:tab w:val="left" w:pos="1560"/>
                <w:tab w:val="left" w:pos="1985"/>
              </w:tabs>
              <w:autoSpaceDE w:val="0"/>
              <w:autoSpaceDN w:val="0"/>
              <w:adjustRightInd w:val="0"/>
              <w:jc w:val="center"/>
              <w:rPr>
                <w:rFonts w:ascii="Arial" w:hAnsi="Arial" w:cs="Arial"/>
              </w:rPr>
            </w:pPr>
            <w:r w:rsidRPr="0024797A">
              <w:rPr>
                <w:rFonts w:ascii="Arial" w:hAnsi="Arial" w:cs="Arial"/>
              </w:rPr>
              <w:t>Επγός (ΥΔΚ)</w:t>
            </w:r>
          </w:p>
        </w:tc>
        <w:tc>
          <w:tcPr>
            <w:tcW w:w="4574" w:type="dxa"/>
          </w:tcPr>
          <w:p w:rsidR="00332B95" w:rsidRPr="0024797A" w:rsidRDefault="00332B95" w:rsidP="0082358C">
            <w:pPr>
              <w:tabs>
                <w:tab w:val="left" w:pos="0"/>
                <w:tab w:val="left" w:pos="993"/>
                <w:tab w:val="left" w:pos="1560"/>
                <w:tab w:val="left" w:pos="1985"/>
              </w:tabs>
              <w:autoSpaceDE w:val="0"/>
              <w:autoSpaceDN w:val="0"/>
              <w:adjustRightInd w:val="0"/>
              <w:jc w:val="center"/>
              <w:rPr>
                <w:rFonts w:ascii="Arial" w:hAnsi="Arial" w:cs="Arial"/>
              </w:rPr>
            </w:pPr>
            <w:r w:rsidRPr="0024797A">
              <w:rPr>
                <w:rFonts w:ascii="Arial" w:hAnsi="Arial" w:cs="Arial"/>
              </w:rPr>
              <w:t>Γεώργιος Θεοδώρου</w:t>
            </w:r>
          </w:p>
          <w:p w:rsidR="00332B95" w:rsidRPr="0024797A" w:rsidRDefault="00332B95" w:rsidP="0082358C">
            <w:pPr>
              <w:tabs>
                <w:tab w:val="left" w:pos="0"/>
                <w:tab w:val="left" w:pos="993"/>
                <w:tab w:val="left" w:pos="1560"/>
                <w:tab w:val="left" w:pos="1985"/>
              </w:tabs>
              <w:autoSpaceDE w:val="0"/>
              <w:autoSpaceDN w:val="0"/>
              <w:adjustRightInd w:val="0"/>
              <w:jc w:val="center"/>
              <w:rPr>
                <w:rFonts w:ascii="Arial" w:hAnsi="Arial" w:cs="Arial"/>
              </w:rPr>
            </w:pPr>
            <w:r>
              <w:rPr>
                <w:rFonts w:ascii="Arial" w:hAnsi="Arial" w:cs="Arial"/>
              </w:rPr>
              <w:t>Τχης</w:t>
            </w:r>
            <w:r w:rsidRPr="0024797A">
              <w:rPr>
                <w:rFonts w:ascii="Arial" w:hAnsi="Arial" w:cs="Arial"/>
              </w:rPr>
              <w:t xml:space="preserve"> (ΠΖ)</w:t>
            </w:r>
          </w:p>
        </w:tc>
      </w:tr>
    </w:tbl>
    <w:p w:rsidR="00332B95" w:rsidRPr="00045617" w:rsidRDefault="00332B95" w:rsidP="00045617">
      <w:pPr>
        <w:tabs>
          <w:tab w:val="left" w:pos="0"/>
          <w:tab w:val="left" w:pos="993"/>
          <w:tab w:val="left" w:pos="1560"/>
          <w:tab w:val="left" w:pos="1985"/>
        </w:tabs>
        <w:autoSpaceDE w:val="0"/>
        <w:autoSpaceDN w:val="0"/>
        <w:adjustRightInd w:val="0"/>
        <w:ind w:firstLine="567"/>
        <w:jc w:val="both"/>
        <w:rPr>
          <w:rFonts w:ascii="Arial" w:hAnsi="Arial" w:cs="Arial"/>
        </w:rPr>
      </w:pPr>
    </w:p>
    <w:sectPr w:rsidR="00332B95" w:rsidRPr="00045617" w:rsidSect="00716213">
      <w:headerReference w:type="even" r:id="rId21"/>
      <w:headerReference w:type="default" r:id="rId22"/>
      <w:footerReference w:type="even" r:id="rId23"/>
      <w:footerReference w:type="default" r:id="rId24"/>
      <w:headerReference w:type="first" r:id="rId25"/>
      <w:footerReference w:type="first" r:id="rId26"/>
      <w:pgSz w:w="11905" w:h="16827"/>
      <w:pgMar w:top="709" w:right="1273" w:bottom="993" w:left="1701"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2B95" w:rsidRDefault="00332B95">
      <w:r>
        <w:separator/>
      </w:r>
    </w:p>
  </w:endnote>
  <w:endnote w:type="continuationSeparator" w:id="0">
    <w:p w:rsidR="00332B95" w:rsidRDefault="00332B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95" w:rsidRDefault="00332B9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95" w:rsidRDefault="00332B9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95" w:rsidRDefault="00332B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2B95" w:rsidRDefault="00332B95">
      <w:r>
        <w:separator/>
      </w:r>
    </w:p>
  </w:footnote>
  <w:footnote w:type="continuationSeparator" w:id="0">
    <w:p w:rsidR="00332B95" w:rsidRDefault="00332B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95" w:rsidRDefault="00332B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95" w:rsidRDefault="00332B9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B95" w:rsidRDefault="00332B9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81371"/>
    <w:multiLevelType w:val="hybridMultilevel"/>
    <w:tmpl w:val="29F60682"/>
    <w:lvl w:ilvl="0" w:tplc="A3C8BDE6">
      <w:start w:val="1"/>
      <w:numFmt w:val="decimal"/>
      <w:lvlText w:val="%1."/>
      <w:lvlJc w:val="left"/>
      <w:pPr>
        <w:ind w:left="1440" w:hanging="360"/>
      </w:pPr>
      <w:rPr>
        <w:rFonts w:cs="Times New Roman" w:hint="default"/>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1">
    <w:nsid w:val="1E6718ED"/>
    <w:multiLevelType w:val="hybridMultilevel"/>
    <w:tmpl w:val="F6D846C0"/>
    <w:lvl w:ilvl="0" w:tplc="A3C8BDE6">
      <w:start w:val="1"/>
      <w:numFmt w:val="decimal"/>
      <w:lvlText w:val="%1."/>
      <w:lvlJc w:val="left"/>
      <w:pPr>
        <w:ind w:left="1717" w:hanging="360"/>
      </w:pPr>
      <w:rPr>
        <w:rFonts w:cs="Times New Roman" w:hint="default"/>
      </w:rPr>
    </w:lvl>
    <w:lvl w:ilvl="1" w:tplc="04080019" w:tentative="1">
      <w:start w:val="1"/>
      <w:numFmt w:val="lowerLetter"/>
      <w:lvlText w:val="%2."/>
      <w:lvlJc w:val="left"/>
      <w:pPr>
        <w:ind w:left="2437" w:hanging="360"/>
      </w:pPr>
      <w:rPr>
        <w:rFonts w:cs="Times New Roman"/>
      </w:rPr>
    </w:lvl>
    <w:lvl w:ilvl="2" w:tplc="0408001B" w:tentative="1">
      <w:start w:val="1"/>
      <w:numFmt w:val="lowerRoman"/>
      <w:lvlText w:val="%3."/>
      <w:lvlJc w:val="right"/>
      <w:pPr>
        <w:ind w:left="3157" w:hanging="180"/>
      </w:pPr>
      <w:rPr>
        <w:rFonts w:cs="Times New Roman"/>
      </w:rPr>
    </w:lvl>
    <w:lvl w:ilvl="3" w:tplc="0408000F" w:tentative="1">
      <w:start w:val="1"/>
      <w:numFmt w:val="decimal"/>
      <w:lvlText w:val="%4."/>
      <w:lvlJc w:val="left"/>
      <w:pPr>
        <w:ind w:left="3877" w:hanging="360"/>
      </w:pPr>
      <w:rPr>
        <w:rFonts w:cs="Times New Roman"/>
      </w:rPr>
    </w:lvl>
    <w:lvl w:ilvl="4" w:tplc="04080019" w:tentative="1">
      <w:start w:val="1"/>
      <w:numFmt w:val="lowerLetter"/>
      <w:lvlText w:val="%5."/>
      <w:lvlJc w:val="left"/>
      <w:pPr>
        <w:ind w:left="4597" w:hanging="360"/>
      </w:pPr>
      <w:rPr>
        <w:rFonts w:cs="Times New Roman"/>
      </w:rPr>
    </w:lvl>
    <w:lvl w:ilvl="5" w:tplc="0408001B" w:tentative="1">
      <w:start w:val="1"/>
      <w:numFmt w:val="lowerRoman"/>
      <w:lvlText w:val="%6."/>
      <w:lvlJc w:val="right"/>
      <w:pPr>
        <w:ind w:left="5317" w:hanging="180"/>
      </w:pPr>
      <w:rPr>
        <w:rFonts w:cs="Times New Roman"/>
      </w:rPr>
    </w:lvl>
    <w:lvl w:ilvl="6" w:tplc="0408000F" w:tentative="1">
      <w:start w:val="1"/>
      <w:numFmt w:val="decimal"/>
      <w:lvlText w:val="%7."/>
      <w:lvlJc w:val="left"/>
      <w:pPr>
        <w:ind w:left="6037" w:hanging="360"/>
      </w:pPr>
      <w:rPr>
        <w:rFonts w:cs="Times New Roman"/>
      </w:rPr>
    </w:lvl>
    <w:lvl w:ilvl="7" w:tplc="04080019" w:tentative="1">
      <w:start w:val="1"/>
      <w:numFmt w:val="lowerLetter"/>
      <w:lvlText w:val="%8."/>
      <w:lvlJc w:val="left"/>
      <w:pPr>
        <w:ind w:left="6757" w:hanging="360"/>
      </w:pPr>
      <w:rPr>
        <w:rFonts w:cs="Times New Roman"/>
      </w:rPr>
    </w:lvl>
    <w:lvl w:ilvl="8" w:tplc="0408001B" w:tentative="1">
      <w:start w:val="1"/>
      <w:numFmt w:val="lowerRoman"/>
      <w:lvlText w:val="%9."/>
      <w:lvlJc w:val="right"/>
      <w:pPr>
        <w:ind w:left="7477" w:hanging="180"/>
      </w:pPr>
      <w:rPr>
        <w:rFonts w:cs="Times New Roman"/>
      </w:rPr>
    </w:lvl>
  </w:abstractNum>
  <w:abstractNum w:abstractNumId="2">
    <w:nsid w:val="1F360C2F"/>
    <w:multiLevelType w:val="hybridMultilevel"/>
    <w:tmpl w:val="1D96458E"/>
    <w:lvl w:ilvl="0" w:tplc="A3C8BDE6">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
    <w:nsid w:val="219203F3"/>
    <w:multiLevelType w:val="hybridMultilevel"/>
    <w:tmpl w:val="E5F448C6"/>
    <w:lvl w:ilvl="0" w:tplc="E46C8090">
      <w:start w:val="1"/>
      <w:numFmt w:val="decimal"/>
      <w:lvlText w:val="%1."/>
      <w:lvlJc w:val="left"/>
      <w:pPr>
        <w:ind w:left="3683" w:hanging="360"/>
      </w:pPr>
      <w:rPr>
        <w:rFonts w:cs="Times New Roman" w:hint="default"/>
      </w:rPr>
    </w:lvl>
    <w:lvl w:ilvl="1" w:tplc="04080019" w:tentative="1">
      <w:start w:val="1"/>
      <w:numFmt w:val="lowerLetter"/>
      <w:lvlText w:val="%2."/>
      <w:lvlJc w:val="left"/>
      <w:pPr>
        <w:ind w:left="4403" w:hanging="360"/>
      </w:pPr>
      <w:rPr>
        <w:rFonts w:cs="Times New Roman"/>
      </w:rPr>
    </w:lvl>
    <w:lvl w:ilvl="2" w:tplc="0408001B" w:tentative="1">
      <w:start w:val="1"/>
      <w:numFmt w:val="lowerRoman"/>
      <w:lvlText w:val="%3."/>
      <w:lvlJc w:val="right"/>
      <w:pPr>
        <w:ind w:left="5123" w:hanging="180"/>
      </w:pPr>
      <w:rPr>
        <w:rFonts w:cs="Times New Roman"/>
      </w:rPr>
    </w:lvl>
    <w:lvl w:ilvl="3" w:tplc="0408000F" w:tentative="1">
      <w:start w:val="1"/>
      <w:numFmt w:val="decimal"/>
      <w:lvlText w:val="%4."/>
      <w:lvlJc w:val="left"/>
      <w:pPr>
        <w:ind w:left="5843" w:hanging="360"/>
      </w:pPr>
      <w:rPr>
        <w:rFonts w:cs="Times New Roman"/>
      </w:rPr>
    </w:lvl>
    <w:lvl w:ilvl="4" w:tplc="04080019" w:tentative="1">
      <w:start w:val="1"/>
      <w:numFmt w:val="lowerLetter"/>
      <w:lvlText w:val="%5."/>
      <w:lvlJc w:val="left"/>
      <w:pPr>
        <w:ind w:left="6563" w:hanging="360"/>
      </w:pPr>
      <w:rPr>
        <w:rFonts w:cs="Times New Roman"/>
      </w:rPr>
    </w:lvl>
    <w:lvl w:ilvl="5" w:tplc="0408001B" w:tentative="1">
      <w:start w:val="1"/>
      <w:numFmt w:val="lowerRoman"/>
      <w:lvlText w:val="%6."/>
      <w:lvlJc w:val="right"/>
      <w:pPr>
        <w:ind w:left="7283" w:hanging="180"/>
      </w:pPr>
      <w:rPr>
        <w:rFonts w:cs="Times New Roman"/>
      </w:rPr>
    </w:lvl>
    <w:lvl w:ilvl="6" w:tplc="0408000F" w:tentative="1">
      <w:start w:val="1"/>
      <w:numFmt w:val="decimal"/>
      <w:lvlText w:val="%7."/>
      <w:lvlJc w:val="left"/>
      <w:pPr>
        <w:ind w:left="8003" w:hanging="360"/>
      </w:pPr>
      <w:rPr>
        <w:rFonts w:cs="Times New Roman"/>
      </w:rPr>
    </w:lvl>
    <w:lvl w:ilvl="7" w:tplc="04080019" w:tentative="1">
      <w:start w:val="1"/>
      <w:numFmt w:val="lowerLetter"/>
      <w:lvlText w:val="%8."/>
      <w:lvlJc w:val="left"/>
      <w:pPr>
        <w:ind w:left="8723" w:hanging="360"/>
      </w:pPr>
      <w:rPr>
        <w:rFonts w:cs="Times New Roman"/>
      </w:rPr>
    </w:lvl>
    <w:lvl w:ilvl="8" w:tplc="0408001B" w:tentative="1">
      <w:start w:val="1"/>
      <w:numFmt w:val="lowerRoman"/>
      <w:lvlText w:val="%9."/>
      <w:lvlJc w:val="right"/>
      <w:pPr>
        <w:ind w:left="9443" w:hanging="180"/>
      </w:pPr>
      <w:rPr>
        <w:rFonts w:cs="Times New Roman"/>
      </w:rPr>
    </w:lvl>
  </w:abstractNum>
  <w:abstractNum w:abstractNumId="4">
    <w:nsid w:val="262C181A"/>
    <w:multiLevelType w:val="multilevel"/>
    <w:tmpl w:val="A986F02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F8A74D4"/>
    <w:multiLevelType w:val="hybridMultilevel"/>
    <w:tmpl w:val="E6DAE07A"/>
    <w:lvl w:ilvl="0" w:tplc="23CCAA0A">
      <w:start w:val="1"/>
      <w:numFmt w:val="decimal"/>
      <w:lvlText w:val="%1."/>
      <w:lvlJc w:val="left"/>
      <w:pPr>
        <w:ind w:left="1495" w:hanging="360"/>
      </w:pPr>
      <w:rPr>
        <w:rFonts w:cs="Times New Roman" w:hint="default"/>
        <w:b w:val="0"/>
        <w:i w:val="0"/>
      </w:rPr>
    </w:lvl>
    <w:lvl w:ilvl="1" w:tplc="04080019" w:tentative="1">
      <w:start w:val="1"/>
      <w:numFmt w:val="lowerLetter"/>
      <w:lvlText w:val="%2."/>
      <w:lvlJc w:val="left"/>
      <w:pPr>
        <w:ind w:left="2433" w:hanging="360"/>
      </w:pPr>
      <w:rPr>
        <w:rFonts w:cs="Times New Roman"/>
      </w:rPr>
    </w:lvl>
    <w:lvl w:ilvl="2" w:tplc="0408001B" w:tentative="1">
      <w:start w:val="1"/>
      <w:numFmt w:val="lowerRoman"/>
      <w:lvlText w:val="%3."/>
      <w:lvlJc w:val="right"/>
      <w:pPr>
        <w:ind w:left="3153" w:hanging="180"/>
      </w:pPr>
      <w:rPr>
        <w:rFonts w:cs="Times New Roman"/>
      </w:rPr>
    </w:lvl>
    <w:lvl w:ilvl="3" w:tplc="0408000F" w:tentative="1">
      <w:start w:val="1"/>
      <w:numFmt w:val="decimal"/>
      <w:lvlText w:val="%4."/>
      <w:lvlJc w:val="left"/>
      <w:pPr>
        <w:ind w:left="3873" w:hanging="360"/>
      </w:pPr>
      <w:rPr>
        <w:rFonts w:cs="Times New Roman"/>
      </w:rPr>
    </w:lvl>
    <w:lvl w:ilvl="4" w:tplc="04080019" w:tentative="1">
      <w:start w:val="1"/>
      <w:numFmt w:val="lowerLetter"/>
      <w:lvlText w:val="%5."/>
      <w:lvlJc w:val="left"/>
      <w:pPr>
        <w:ind w:left="4593" w:hanging="360"/>
      </w:pPr>
      <w:rPr>
        <w:rFonts w:cs="Times New Roman"/>
      </w:rPr>
    </w:lvl>
    <w:lvl w:ilvl="5" w:tplc="0408001B" w:tentative="1">
      <w:start w:val="1"/>
      <w:numFmt w:val="lowerRoman"/>
      <w:lvlText w:val="%6."/>
      <w:lvlJc w:val="right"/>
      <w:pPr>
        <w:ind w:left="5313" w:hanging="180"/>
      </w:pPr>
      <w:rPr>
        <w:rFonts w:cs="Times New Roman"/>
      </w:rPr>
    </w:lvl>
    <w:lvl w:ilvl="6" w:tplc="0408000F" w:tentative="1">
      <w:start w:val="1"/>
      <w:numFmt w:val="decimal"/>
      <w:lvlText w:val="%7."/>
      <w:lvlJc w:val="left"/>
      <w:pPr>
        <w:ind w:left="6033" w:hanging="360"/>
      </w:pPr>
      <w:rPr>
        <w:rFonts w:cs="Times New Roman"/>
      </w:rPr>
    </w:lvl>
    <w:lvl w:ilvl="7" w:tplc="04080019" w:tentative="1">
      <w:start w:val="1"/>
      <w:numFmt w:val="lowerLetter"/>
      <w:lvlText w:val="%8."/>
      <w:lvlJc w:val="left"/>
      <w:pPr>
        <w:ind w:left="6753" w:hanging="360"/>
      </w:pPr>
      <w:rPr>
        <w:rFonts w:cs="Times New Roman"/>
      </w:rPr>
    </w:lvl>
    <w:lvl w:ilvl="8" w:tplc="0408001B" w:tentative="1">
      <w:start w:val="1"/>
      <w:numFmt w:val="lowerRoman"/>
      <w:lvlText w:val="%9."/>
      <w:lvlJc w:val="right"/>
      <w:pPr>
        <w:ind w:left="7473" w:hanging="180"/>
      </w:pPr>
      <w:rPr>
        <w:rFonts w:cs="Times New Roman"/>
      </w:rPr>
    </w:lvl>
  </w:abstractNum>
  <w:abstractNum w:abstractNumId="6">
    <w:nsid w:val="2FF34AA6"/>
    <w:multiLevelType w:val="hybridMultilevel"/>
    <w:tmpl w:val="32F68170"/>
    <w:lvl w:ilvl="0" w:tplc="A3C8BDE6">
      <w:start w:val="1"/>
      <w:numFmt w:val="decimal"/>
      <w:lvlText w:val="%1."/>
      <w:lvlJc w:val="left"/>
      <w:pPr>
        <w:ind w:left="2008" w:hanging="360"/>
      </w:pPr>
      <w:rPr>
        <w:rFonts w:cs="Times New Roman" w:hint="default"/>
      </w:rPr>
    </w:lvl>
    <w:lvl w:ilvl="1" w:tplc="04080019" w:tentative="1">
      <w:start w:val="1"/>
      <w:numFmt w:val="lowerLetter"/>
      <w:lvlText w:val="%2."/>
      <w:lvlJc w:val="left"/>
      <w:pPr>
        <w:ind w:left="2728" w:hanging="360"/>
      </w:pPr>
      <w:rPr>
        <w:rFonts w:cs="Times New Roman"/>
      </w:rPr>
    </w:lvl>
    <w:lvl w:ilvl="2" w:tplc="0408001B" w:tentative="1">
      <w:start w:val="1"/>
      <w:numFmt w:val="lowerRoman"/>
      <w:lvlText w:val="%3."/>
      <w:lvlJc w:val="right"/>
      <w:pPr>
        <w:ind w:left="3448" w:hanging="180"/>
      </w:pPr>
      <w:rPr>
        <w:rFonts w:cs="Times New Roman"/>
      </w:rPr>
    </w:lvl>
    <w:lvl w:ilvl="3" w:tplc="0408000F" w:tentative="1">
      <w:start w:val="1"/>
      <w:numFmt w:val="decimal"/>
      <w:lvlText w:val="%4."/>
      <w:lvlJc w:val="left"/>
      <w:pPr>
        <w:ind w:left="4168" w:hanging="360"/>
      </w:pPr>
      <w:rPr>
        <w:rFonts w:cs="Times New Roman"/>
      </w:rPr>
    </w:lvl>
    <w:lvl w:ilvl="4" w:tplc="04080019" w:tentative="1">
      <w:start w:val="1"/>
      <w:numFmt w:val="lowerLetter"/>
      <w:lvlText w:val="%5."/>
      <w:lvlJc w:val="left"/>
      <w:pPr>
        <w:ind w:left="4888" w:hanging="360"/>
      </w:pPr>
      <w:rPr>
        <w:rFonts w:cs="Times New Roman"/>
      </w:rPr>
    </w:lvl>
    <w:lvl w:ilvl="5" w:tplc="0408001B" w:tentative="1">
      <w:start w:val="1"/>
      <w:numFmt w:val="lowerRoman"/>
      <w:lvlText w:val="%6."/>
      <w:lvlJc w:val="right"/>
      <w:pPr>
        <w:ind w:left="5608" w:hanging="180"/>
      </w:pPr>
      <w:rPr>
        <w:rFonts w:cs="Times New Roman"/>
      </w:rPr>
    </w:lvl>
    <w:lvl w:ilvl="6" w:tplc="0408000F" w:tentative="1">
      <w:start w:val="1"/>
      <w:numFmt w:val="decimal"/>
      <w:lvlText w:val="%7."/>
      <w:lvlJc w:val="left"/>
      <w:pPr>
        <w:ind w:left="6328" w:hanging="360"/>
      </w:pPr>
      <w:rPr>
        <w:rFonts w:cs="Times New Roman"/>
      </w:rPr>
    </w:lvl>
    <w:lvl w:ilvl="7" w:tplc="04080019" w:tentative="1">
      <w:start w:val="1"/>
      <w:numFmt w:val="lowerLetter"/>
      <w:lvlText w:val="%8."/>
      <w:lvlJc w:val="left"/>
      <w:pPr>
        <w:ind w:left="7048" w:hanging="360"/>
      </w:pPr>
      <w:rPr>
        <w:rFonts w:cs="Times New Roman"/>
      </w:rPr>
    </w:lvl>
    <w:lvl w:ilvl="8" w:tplc="0408001B" w:tentative="1">
      <w:start w:val="1"/>
      <w:numFmt w:val="lowerRoman"/>
      <w:lvlText w:val="%9."/>
      <w:lvlJc w:val="right"/>
      <w:pPr>
        <w:ind w:left="7768" w:hanging="180"/>
      </w:pPr>
      <w:rPr>
        <w:rFonts w:cs="Times New Roman"/>
      </w:rPr>
    </w:lvl>
  </w:abstractNum>
  <w:abstractNum w:abstractNumId="7">
    <w:nsid w:val="4B610605"/>
    <w:multiLevelType w:val="hybridMultilevel"/>
    <w:tmpl w:val="568831B4"/>
    <w:lvl w:ilvl="0" w:tplc="0408000F">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8">
    <w:nsid w:val="566D5001"/>
    <w:multiLevelType w:val="hybridMultilevel"/>
    <w:tmpl w:val="FF52B35A"/>
    <w:lvl w:ilvl="0" w:tplc="A3C8BDE6">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
    <w:nsid w:val="70374964"/>
    <w:multiLevelType w:val="hybridMultilevel"/>
    <w:tmpl w:val="A1E0B784"/>
    <w:lvl w:ilvl="0" w:tplc="A3C8BDE6">
      <w:start w:val="1"/>
      <w:numFmt w:val="decimal"/>
      <w:lvlText w:val="%1."/>
      <w:lvlJc w:val="left"/>
      <w:pPr>
        <w:ind w:left="1800" w:hanging="360"/>
      </w:pPr>
      <w:rPr>
        <w:rFonts w:cs="Times New Roman" w:hint="default"/>
      </w:rPr>
    </w:lvl>
    <w:lvl w:ilvl="1" w:tplc="04080019" w:tentative="1">
      <w:start w:val="1"/>
      <w:numFmt w:val="lowerLetter"/>
      <w:lvlText w:val="%2."/>
      <w:lvlJc w:val="left"/>
      <w:pPr>
        <w:ind w:left="2520" w:hanging="360"/>
      </w:pPr>
      <w:rPr>
        <w:rFonts w:cs="Times New Roman"/>
      </w:rPr>
    </w:lvl>
    <w:lvl w:ilvl="2" w:tplc="0408001B" w:tentative="1">
      <w:start w:val="1"/>
      <w:numFmt w:val="lowerRoman"/>
      <w:lvlText w:val="%3."/>
      <w:lvlJc w:val="right"/>
      <w:pPr>
        <w:ind w:left="3240" w:hanging="180"/>
      </w:pPr>
      <w:rPr>
        <w:rFonts w:cs="Times New Roman"/>
      </w:rPr>
    </w:lvl>
    <w:lvl w:ilvl="3" w:tplc="0408000F" w:tentative="1">
      <w:start w:val="1"/>
      <w:numFmt w:val="decimal"/>
      <w:lvlText w:val="%4."/>
      <w:lvlJc w:val="left"/>
      <w:pPr>
        <w:ind w:left="3960" w:hanging="360"/>
      </w:pPr>
      <w:rPr>
        <w:rFonts w:cs="Times New Roman"/>
      </w:rPr>
    </w:lvl>
    <w:lvl w:ilvl="4" w:tplc="04080019" w:tentative="1">
      <w:start w:val="1"/>
      <w:numFmt w:val="lowerLetter"/>
      <w:lvlText w:val="%5."/>
      <w:lvlJc w:val="left"/>
      <w:pPr>
        <w:ind w:left="4680" w:hanging="360"/>
      </w:pPr>
      <w:rPr>
        <w:rFonts w:cs="Times New Roman"/>
      </w:rPr>
    </w:lvl>
    <w:lvl w:ilvl="5" w:tplc="0408001B" w:tentative="1">
      <w:start w:val="1"/>
      <w:numFmt w:val="lowerRoman"/>
      <w:lvlText w:val="%6."/>
      <w:lvlJc w:val="right"/>
      <w:pPr>
        <w:ind w:left="5400" w:hanging="180"/>
      </w:pPr>
      <w:rPr>
        <w:rFonts w:cs="Times New Roman"/>
      </w:rPr>
    </w:lvl>
    <w:lvl w:ilvl="6" w:tplc="0408000F" w:tentative="1">
      <w:start w:val="1"/>
      <w:numFmt w:val="decimal"/>
      <w:lvlText w:val="%7."/>
      <w:lvlJc w:val="left"/>
      <w:pPr>
        <w:ind w:left="6120" w:hanging="360"/>
      </w:pPr>
      <w:rPr>
        <w:rFonts w:cs="Times New Roman"/>
      </w:rPr>
    </w:lvl>
    <w:lvl w:ilvl="7" w:tplc="04080019" w:tentative="1">
      <w:start w:val="1"/>
      <w:numFmt w:val="lowerLetter"/>
      <w:lvlText w:val="%8."/>
      <w:lvlJc w:val="left"/>
      <w:pPr>
        <w:ind w:left="6840" w:hanging="360"/>
      </w:pPr>
      <w:rPr>
        <w:rFonts w:cs="Times New Roman"/>
      </w:rPr>
    </w:lvl>
    <w:lvl w:ilvl="8" w:tplc="0408001B" w:tentative="1">
      <w:start w:val="1"/>
      <w:numFmt w:val="lowerRoman"/>
      <w:lvlText w:val="%9."/>
      <w:lvlJc w:val="right"/>
      <w:pPr>
        <w:ind w:left="7560" w:hanging="180"/>
      </w:pPr>
      <w:rPr>
        <w:rFonts w:cs="Times New Roman"/>
      </w:rPr>
    </w:lvl>
  </w:abstractNum>
  <w:abstractNum w:abstractNumId="10">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num w:numId="1">
    <w:abstractNumId w:val="7"/>
  </w:num>
  <w:num w:numId="2">
    <w:abstractNumId w:val="10"/>
  </w:num>
  <w:num w:numId="3">
    <w:abstractNumId w:val="7"/>
  </w:num>
  <w:num w:numId="4">
    <w:abstractNumId w:val="8"/>
  </w:num>
  <w:num w:numId="5">
    <w:abstractNumId w:val="5"/>
  </w:num>
  <w:num w:numId="6">
    <w:abstractNumId w:val="1"/>
  </w:num>
  <w:num w:numId="7">
    <w:abstractNumId w:val="2"/>
  </w:num>
  <w:num w:numId="8">
    <w:abstractNumId w:val="6"/>
  </w:num>
  <w:num w:numId="9">
    <w:abstractNumId w:val="3"/>
  </w:num>
  <w:num w:numId="10">
    <w:abstractNumId w:val="0"/>
  </w:num>
  <w:num w:numId="11">
    <w:abstractNumId w:val="9"/>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0A0B"/>
    <w:rsid w:val="00002EF6"/>
    <w:rsid w:val="00007364"/>
    <w:rsid w:val="0001167A"/>
    <w:rsid w:val="00013363"/>
    <w:rsid w:val="000134B7"/>
    <w:rsid w:val="0003388D"/>
    <w:rsid w:val="00045617"/>
    <w:rsid w:val="000471C5"/>
    <w:rsid w:val="000617E8"/>
    <w:rsid w:val="0007036A"/>
    <w:rsid w:val="00096350"/>
    <w:rsid w:val="000B4F1F"/>
    <w:rsid w:val="000D38A3"/>
    <w:rsid w:val="000E1BD9"/>
    <w:rsid w:val="000F0CCF"/>
    <w:rsid w:val="000F676B"/>
    <w:rsid w:val="000F75A9"/>
    <w:rsid w:val="00102992"/>
    <w:rsid w:val="00104221"/>
    <w:rsid w:val="00104851"/>
    <w:rsid w:val="001050A6"/>
    <w:rsid w:val="001051F7"/>
    <w:rsid w:val="00115F0B"/>
    <w:rsid w:val="001215A7"/>
    <w:rsid w:val="001223B1"/>
    <w:rsid w:val="0012329B"/>
    <w:rsid w:val="00126C59"/>
    <w:rsid w:val="00131C7A"/>
    <w:rsid w:val="00132603"/>
    <w:rsid w:val="001431B8"/>
    <w:rsid w:val="0015498C"/>
    <w:rsid w:val="001601BB"/>
    <w:rsid w:val="00160350"/>
    <w:rsid w:val="00161421"/>
    <w:rsid w:val="0016218E"/>
    <w:rsid w:val="0017683A"/>
    <w:rsid w:val="00176D38"/>
    <w:rsid w:val="001823C1"/>
    <w:rsid w:val="00185580"/>
    <w:rsid w:val="00192B68"/>
    <w:rsid w:val="00195666"/>
    <w:rsid w:val="001A0C5B"/>
    <w:rsid w:val="001A5973"/>
    <w:rsid w:val="001C10A5"/>
    <w:rsid w:val="001F0B68"/>
    <w:rsid w:val="00210EB4"/>
    <w:rsid w:val="00213739"/>
    <w:rsid w:val="00217003"/>
    <w:rsid w:val="00221831"/>
    <w:rsid w:val="002251BC"/>
    <w:rsid w:val="00225F4E"/>
    <w:rsid w:val="00233AEC"/>
    <w:rsid w:val="002360D2"/>
    <w:rsid w:val="00242610"/>
    <w:rsid w:val="002462DB"/>
    <w:rsid w:val="0024797A"/>
    <w:rsid w:val="00254530"/>
    <w:rsid w:val="00261555"/>
    <w:rsid w:val="002759A3"/>
    <w:rsid w:val="00285D92"/>
    <w:rsid w:val="00286C5D"/>
    <w:rsid w:val="00296F3C"/>
    <w:rsid w:val="002B3E8C"/>
    <w:rsid w:val="002C0715"/>
    <w:rsid w:val="002C7DAE"/>
    <w:rsid w:val="002D1D17"/>
    <w:rsid w:val="002D29BC"/>
    <w:rsid w:val="002D3902"/>
    <w:rsid w:val="002F4806"/>
    <w:rsid w:val="002F49A6"/>
    <w:rsid w:val="002F6FFF"/>
    <w:rsid w:val="0030019B"/>
    <w:rsid w:val="00300213"/>
    <w:rsid w:val="00306A2C"/>
    <w:rsid w:val="003121E4"/>
    <w:rsid w:val="00313E77"/>
    <w:rsid w:val="0031526B"/>
    <w:rsid w:val="003169E8"/>
    <w:rsid w:val="0032109D"/>
    <w:rsid w:val="003258A3"/>
    <w:rsid w:val="00332B95"/>
    <w:rsid w:val="00340465"/>
    <w:rsid w:val="003446F1"/>
    <w:rsid w:val="00354283"/>
    <w:rsid w:val="00354C56"/>
    <w:rsid w:val="00373202"/>
    <w:rsid w:val="003741EE"/>
    <w:rsid w:val="00376C54"/>
    <w:rsid w:val="00381177"/>
    <w:rsid w:val="0038764B"/>
    <w:rsid w:val="00387C61"/>
    <w:rsid w:val="00391452"/>
    <w:rsid w:val="003962F7"/>
    <w:rsid w:val="003A75E2"/>
    <w:rsid w:val="003B38BC"/>
    <w:rsid w:val="003B75A1"/>
    <w:rsid w:val="003C11CE"/>
    <w:rsid w:val="003C1F13"/>
    <w:rsid w:val="003D24C2"/>
    <w:rsid w:val="003E77FD"/>
    <w:rsid w:val="003F3012"/>
    <w:rsid w:val="003F4855"/>
    <w:rsid w:val="003F4E54"/>
    <w:rsid w:val="004019A1"/>
    <w:rsid w:val="004226D2"/>
    <w:rsid w:val="004331D4"/>
    <w:rsid w:val="00433F9B"/>
    <w:rsid w:val="004374F0"/>
    <w:rsid w:val="004430C3"/>
    <w:rsid w:val="00447C36"/>
    <w:rsid w:val="00463A3E"/>
    <w:rsid w:val="00463C46"/>
    <w:rsid w:val="0047009C"/>
    <w:rsid w:val="004818C2"/>
    <w:rsid w:val="00497D8E"/>
    <w:rsid w:val="004A3618"/>
    <w:rsid w:val="004C2BEE"/>
    <w:rsid w:val="004D6F2D"/>
    <w:rsid w:val="004E3D01"/>
    <w:rsid w:val="004E4579"/>
    <w:rsid w:val="004E5928"/>
    <w:rsid w:val="004F1CD9"/>
    <w:rsid w:val="004F3DBD"/>
    <w:rsid w:val="005075D4"/>
    <w:rsid w:val="005078F4"/>
    <w:rsid w:val="00510A0C"/>
    <w:rsid w:val="00533F99"/>
    <w:rsid w:val="00536327"/>
    <w:rsid w:val="0056675E"/>
    <w:rsid w:val="00567380"/>
    <w:rsid w:val="00567A0E"/>
    <w:rsid w:val="005A1911"/>
    <w:rsid w:val="005B6A24"/>
    <w:rsid w:val="005B6CC3"/>
    <w:rsid w:val="005D3245"/>
    <w:rsid w:val="005D5E67"/>
    <w:rsid w:val="005D6213"/>
    <w:rsid w:val="005D6A58"/>
    <w:rsid w:val="005E2CF6"/>
    <w:rsid w:val="005E35D0"/>
    <w:rsid w:val="005F0338"/>
    <w:rsid w:val="005F20C1"/>
    <w:rsid w:val="005F6918"/>
    <w:rsid w:val="006015A8"/>
    <w:rsid w:val="006054E5"/>
    <w:rsid w:val="00614A6A"/>
    <w:rsid w:val="006154A3"/>
    <w:rsid w:val="00617889"/>
    <w:rsid w:val="00620C1A"/>
    <w:rsid w:val="00621F5B"/>
    <w:rsid w:val="00622217"/>
    <w:rsid w:val="00623028"/>
    <w:rsid w:val="00636763"/>
    <w:rsid w:val="00640C87"/>
    <w:rsid w:val="006423DD"/>
    <w:rsid w:val="00650949"/>
    <w:rsid w:val="0067222D"/>
    <w:rsid w:val="00677C0D"/>
    <w:rsid w:val="00683853"/>
    <w:rsid w:val="00692B54"/>
    <w:rsid w:val="006A5557"/>
    <w:rsid w:val="006A55C5"/>
    <w:rsid w:val="006A7338"/>
    <w:rsid w:val="006C40A1"/>
    <w:rsid w:val="006D16D7"/>
    <w:rsid w:val="006D729B"/>
    <w:rsid w:val="006E5F3C"/>
    <w:rsid w:val="00705661"/>
    <w:rsid w:val="00705D7D"/>
    <w:rsid w:val="00711D39"/>
    <w:rsid w:val="007131D9"/>
    <w:rsid w:val="00713720"/>
    <w:rsid w:val="007150BD"/>
    <w:rsid w:val="007161EA"/>
    <w:rsid w:val="00716213"/>
    <w:rsid w:val="0071765A"/>
    <w:rsid w:val="0073058E"/>
    <w:rsid w:val="00740241"/>
    <w:rsid w:val="0077308F"/>
    <w:rsid w:val="0078036F"/>
    <w:rsid w:val="00782554"/>
    <w:rsid w:val="00797E89"/>
    <w:rsid w:val="007C0DEA"/>
    <w:rsid w:val="007C5128"/>
    <w:rsid w:val="007D2D84"/>
    <w:rsid w:val="007E66EF"/>
    <w:rsid w:val="007E7011"/>
    <w:rsid w:val="007E77C0"/>
    <w:rsid w:val="007E798A"/>
    <w:rsid w:val="007F1A8E"/>
    <w:rsid w:val="007F23C4"/>
    <w:rsid w:val="00803293"/>
    <w:rsid w:val="008145F2"/>
    <w:rsid w:val="0081484E"/>
    <w:rsid w:val="008156A0"/>
    <w:rsid w:val="00821640"/>
    <w:rsid w:val="0082358C"/>
    <w:rsid w:val="00826356"/>
    <w:rsid w:val="00831D89"/>
    <w:rsid w:val="00835582"/>
    <w:rsid w:val="008401AA"/>
    <w:rsid w:val="00842094"/>
    <w:rsid w:val="00845CC3"/>
    <w:rsid w:val="008504C2"/>
    <w:rsid w:val="00850567"/>
    <w:rsid w:val="00851F5F"/>
    <w:rsid w:val="0085467D"/>
    <w:rsid w:val="00861DB5"/>
    <w:rsid w:val="00864B8A"/>
    <w:rsid w:val="008678BB"/>
    <w:rsid w:val="00870555"/>
    <w:rsid w:val="00882D95"/>
    <w:rsid w:val="00895161"/>
    <w:rsid w:val="008A04CD"/>
    <w:rsid w:val="008A2610"/>
    <w:rsid w:val="008A6592"/>
    <w:rsid w:val="008C1C3E"/>
    <w:rsid w:val="008C53D7"/>
    <w:rsid w:val="008C5878"/>
    <w:rsid w:val="008D0104"/>
    <w:rsid w:val="008D41E1"/>
    <w:rsid w:val="008D6291"/>
    <w:rsid w:val="008D7F72"/>
    <w:rsid w:val="008E5417"/>
    <w:rsid w:val="008E5544"/>
    <w:rsid w:val="008E78D9"/>
    <w:rsid w:val="008F2FCC"/>
    <w:rsid w:val="00911948"/>
    <w:rsid w:val="009157E9"/>
    <w:rsid w:val="00930A3D"/>
    <w:rsid w:val="00931375"/>
    <w:rsid w:val="00932C21"/>
    <w:rsid w:val="00933D1C"/>
    <w:rsid w:val="009366DB"/>
    <w:rsid w:val="00940FAE"/>
    <w:rsid w:val="00945189"/>
    <w:rsid w:val="00947DFC"/>
    <w:rsid w:val="009574A7"/>
    <w:rsid w:val="0096545E"/>
    <w:rsid w:val="00971632"/>
    <w:rsid w:val="0098220F"/>
    <w:rsid w:val="00983389"/>
    <w:rsid w:val="00991710"/>
    <w:rsid w:val="00997351"/>
    <w:rsid w:val="009A045F"/>
    <w:rsid w:val="009B1090"/>
    <w:rsid w:val="009C627B"/>
    <w:rsid w:val="009D1296"/>
    <w:rsid w:val="009E31EF"/>
    <w:rsid w:val="009E645F"/>
    <w:rsid w:val="009E6C09"/>
    <w:rsid w:val="009F2425"/>
    <w:rsid w:val="00A0271B"/>
    <w:rsid w:val="00A05F2A"/>
    <w:rsid w:val="00A137B5"/>
    <w:rsid w:val="00A16445"/>
    <w:rsid w:val="00A21B6C"/>
    <w:rsid w:val="00A224C1"/>
    <w:rsid w:val="00A23602"/>
    <w:rsid w:val="00A350F6"/>
    <w:rsid w:val="00A43CA7"/>
    <w:rsid w:val="00A43E43"/>
    <w:rsid w:val="00A52C11"/>
    <w:rsid w:val="00A55154"/>
    <w:rsid w:val="00A557AF"/>
    <w:rsid w:val="00A63900"/>
    <w:rsid w:val="00A6778B"/>
    <w:rsid w:val="00A762E6"/>
    <w:rsid w:val="00A80356"/>
    <w:rsid w:val="00A81F54"/>
    <w:rsid w:val="00A93AA4"/>
    <w:rsid w:val="00A961FC"/>
    <w:rsid w:val="00AA07DF"/>
    <w:rsid w:val="00AB4AF3"/>
    <w:rsid w:val="00AB57CE"/>
    <w:rsid w:val="00AC0A3A"/>
    <w:rsid w:val="00AC1F0B"/>
    <w:rsid w:val="00AC25B4"/>
    <w:rsid w:val="00AD1503"/>
    <w:rsid w:val="00AD4E7C"/>
    <w:rsid w:val="00AE0B4D"/>
    <w:rsid w:val="00B13199"/>
    <w:rsid w:val="00B17125"/>
    <w:rsid w:val="00B23BDD"/>
    <w:rsid w:val="00B312C8"/>
    <w:rsid w:val="00B3450A"/>
    <w:rsid w:val="00B403C7"/>
    <w:rsid w:val="00B404EB"/>
    <w:rsid w:val="00B4439A"/>
    <w:rsid w:val="00B60F1B"/>
    <w:rsid w:val="00B704AE"/>
    <w:rsid w:val="00B74A17"/>
    <w:rsid w:val="00B75BF7"/>
    <w:rsid w:val="00B94E26"/>
    <w:rsid w:val="00B97B72"/>
    <w:rsid w:val="00BA083B"/>
    <w:rsid w:val="00BB6482"/>
    <w:rsid w:val="00BC7F43"/>
    <w:rsid w:val="00BE3741"/>
    <w:rsid w:val="00BE4E37"/>
    <w:rsid w:val="00BE52CE"/>
    <w:rsid w:val="00BF09B0"/>
    <w:rsid w:val="00BF1AF1"/>
    <w:rsid w:val="00C04325"/>
    <w:rsid w:val="00C24ECD"/>
    <w:rsid w:val="00C500F0"/>
    <w:rsid w:val="00C562ED"/>
    <w:rsid w:val="00C60271"/>
    <w:rsid w:val="00C60962"/>
    <w:rsid w:val="00C67596"/>
    <w:rsid w:val="00C70641"/>
    <w:rsid w:val="00C729FC"/>
    <w:rsid w:val="00C76AE8"/>
    <w:rsid w:val="00C87255"/>
    <w:rsid w:val="00CA7E09"/>
    <w:rsid w:val="00CB6823"/>
    <w:rsid w:val="00CC3C7A"/>
    <w:rsid w:val="00CD5130"/>
    <w:rsid w:val="00CE04BE"/>
    <w:rsid w:val="00CE4591"/>
    <w:rsid w:val="00CE7C64"/>
    <w:rsid w:val="00D10647"/>
    <w:rsid w:val="00D106DF"/>
    <w:rsid w:val="00D13F33"/>
    <w:rsid w:val="00D27718"/>
    <w:rsid w:val="00D30008"/>
    <w:rsid w:val="00D52C97"/>
    <w:rsid w:val="00D56297"/>
    <w:rsid w:val="00D56544"/>
    <w:rsid w:val="00D63FD3"/>
    <w:rsid w:val="00D65448"/>
    <w:rsid w:val="00D83DC8"/>
    <w:rsid w:val="00D931C7"/>
    <w:rsid w:val="00D947AD"/>
    <w:rsid w:val="00DB0119"/>
    <w:rsid w:val="00DB01E2"/>
    <w:rsid w:val="00DB4F24"/>
    <w:rsid w:val="00DD572D"/>
    <w:rsid w:val="00DE1DA5"/>
    <w:rsid w:val="00DE72B4"/>
    <w:rsid w:val="00DF0210"/>
    <w:rsid w:val="00DF31A7"/>
    <w:rsid w:val="00DF3826"/>
    <w:rsid w:val="00DF38DC"/>
    <w:rsid w:val="00E1091E"/>
    <w:rsid w:val="00E10959"/>
    <w:rsid w:val="00E12044"/>
    <w:rsid w:val="00E26387"/>
    <w:rsid w:val="00E27959"/>
    <w:rsid w:val="00E31DE1"/>
    <w:rsid w:val="00E65D24"/>
    <w:rsid w:val="00E741D8"/>
    <w:rsid w:val="00E85EA0"/>
    <w:rsid w:val="00E95E41"/>
    <w:rsid w:val="00EA09E9"/>
    <w:rsid w:val="00EB1F44"/>
    <w:rsid w:val="00EB79A5"/>
    <w:rsid w:val="00EC07A7"/>
    <w:rsid w:val="00ED15E7"/>
    <w:rsid w:val="00EE1821"/>
    <w:rsid w:val="00EE303E"/>
    <w:rsid w:val="00EE35E9"/>
    <w:rsid w:val="00EF038E"/>
    <w:rsid w:val="00F00368"/>
    <w:rsid w:val="00F00533"/>
    <w:rsid w:val="00F02B26"/>
    <w:rsid w:val="00F04F04"/>
    <w:rsid w:val="00F130D8"/>
    <w:rsid w:val="00F14224"/>
    <w:rsid w:val="00F14251"/>
    <w:rsid w:val="00F14E07"/>
    <w:rsid w:val="00F17F7F"/>
    <w:rsid w:val="00F211C1"/>
    <w:rsid w:val="00F26549"/>
    <w:rsid w:val="00F365CB"/>
    <w:rsid w:val="00F40B33"/>
    <w:rsid w:val="00F42681"/>
    <w:rsid w:val="00F463C1"/>
    <w:rsid w:val="00F47B55"/>
    <w:rsid w:val="00F56F1B"/>
    <w:rsid w:val="00F7150A"/>
    <w:rsid w:val="00F7477A"/>
    <w:rsid w:val="00F801D8"/>
    <w:rsid w:val="00F90D15"/>
    <w:rsid w:val="00F928BB"/>
    <w:rsid w:val="00FA42D1"/>
    <w:rsid w:val="00FA7A62"/>
    <w:rsid w:val="00FB102C"/>
    <w:rsid w:val="00FB41BE"/>
    <w:rsid w:val="00FC095C"/>
    <w:rsid w:val="00FC4C28"/>
    <w:rsid w:val="00FC66FB"/>
    <w:rsid w:val="00FD36EC"/>
    <w:rsid w:val="00FD7984"/>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table" w:styleId="TableGrid">
    <w:name w:val="Table Grid"/>
    <w:basedOn w:val="TableNormal"/>
    <w:uiPriority w:val="99"/>
    <w:locked/>
    <w:rsid w:val="00915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1D89"/>
    <w:pPr>
      <w:autoSpaceDE w:val="0"/>
      <w:autoSpaceDN w:val="0"/>
      <w:adjustRightInd w:val="0"/>
    </w:pPr>
    <w:rPr>
      <w:rFonts w:ascii="Arial" w:hAnsi="Arial" w:cs="Arial"/>
      <w:color w:val="000000"/>
      <w:sz w:val="24"/>
      <w:szCs w:val="24"/>
    </w:rPr>
  </w:style>
  <w:style w:type="character" w:customStyle="1" w:styleId="textexposedshow">
    <w:name w:val="text_exposed_show"/>
    <w:basedOn w:val="DefaultParagraphFont"/>
    <w:uiPriority w:val="99"/>
    <w:rsid w:val="00B97B72"/>
    <w:rPr>
      <w:rFonts w:cs="Times New Roman"/>
    </w:rPr>
  </w:style>
  <w:style w:type="character" w:styleId="FollowedHyperlink">
    <w:name w:val="FollowedHyperlink"/>
    <w:basedOn w:val="DefaultParagraphFont"/>
    <w:uiPriority w:val="99"/>
    <w:semiHidden/>
    <w:rsid w:val="0078036F"/>
    <w:rPr>
      <w:rFonts w:cs="Times New Roman"/>
      <w:color w:val="800080"/>
      <w:u w:val="single"/>
    </w:rPr>
  </w:style>
  <w:style w:type="paragraph" w:styleId="NormalWeb">
    <w:name w:val="Normal (Web)"/>
    <w:basedOn w:val="Normal"/>
    <w:uiPriority w:val="99"/>
    <w:rsid w:val="00BE3741"/>
    <w:pPr>
      <w:spacing w:before="100" w:beforeAutospacing="1" w:after="100" w:afterAutospacing="1"/>
    </w:pPr>
  </w:style>
  <w:style w:type="paragraph" w:styleId="HTMLPreformatted">
    <w:name w:val="HTML Preformatted"/>
    <w:basedOn w:val="Normal"/>
    <w:link w:val="HTMLPreformattedChar"/>
    <w:uiPriority w:val="99"/>
    <w:semiHidden/>
    <w:rsid w:val="00CA7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CA7E09"/>
    <w:rPr>
      <w:rFonts w:ascii="Courier New" w:hAnsi="Courier New" w:cs="Courier New"/>
      <w:lang w:val="en-US" w:eastAsia="en-US" w:bidi="ar-SA"/>
    </w:rPr>
  </w:style>
</w:styles>
</file>

<file path=word/webSettings.xml><?xml version="1.0" encoding="utf-8"?>
<w:webSettings xmlns:r="http://schemas.openxmlformats.org/officeDocument/2006/relationships" xmlns:w="http://schemas.openxmlformats.org/wordprocessingml/2006/main">
  <w:divs>
    <w:div w:id="946620513">
      <w:marLeft w:val="0"/>
      <w:marRight w:val="0"/>
      <w:marTop w:val="0"/>
      <w:marBottom w:val="0"/>
      <w:divBdr>
        <w:top w:val="none" w:sz="0" w:space="0" w:color="auto"/>
        <w:left w:val="none" w:sz="0" w:space="0" w:color="auto"/>
        <w:bottom w:val="none" w:sz="0" w:space="0" w:color="auto"/>
        <w:right w:val="none" w:sz="0" w:space="0" w:color="auto"/>
      </w:divBdr>
      <w:divsChild>
        <w:div w:id="946620512">
          <w:marLeft w:val="0"/>
          <w:marRight w:val="0"/>
          <w:marTop w:val="0"/>
          <w:marBottom w:val="0"/>
          <w:divBdr>
            <w:top w:val="none" w:sz="0" w:space="0" w:color="auto"/>
            <w:left w:val="none" w:sz="0" w:space="0" w:color="auto"/>
            <w:bottom w:val="none" w:sz="0" w:space="0" w:color="auto"/>
            <w:right w:val="none" w:sz="0" w:space="0" w:color="auto"/>
          </w:divBdr>
        </w:div>
        <w:div w:id="946620514">
          <w:marLeft w:val="0"/>
          <w:marRight w:val="0"/>
          <w:marTop w:val="0"/>
          <w:marBottom w:val="0"/>
          <w:divBdr>
            <w:top w:val="none" w:sz="0" w:space="0" w:color="auto"/>
            <w:left w:val="none" w:sz="0" w:space="0" w:color="auto"/>
            <w:bottom w:val="none" w:sz="0" w:space="0" w:color="auto"/>
            <w:right w:val="none" w:sz="0" w:space="0" w:color="auto"/>
          </w:divBdr>
        </w:div>
        <w:div w:id="946620515">
          <w:marLeft w:val="0"/>
          <w:marRight w:val="0"/>
          <w:marTop w:val="0"/>
          <w:marBottom w:val="0"/>
          <w:divBdr>
            <w:top w:val="none" w:sz="0" w:space="0" w:color="auto"/>
            <w:left w:val="none" w:sz="0" w:space="0" w:color="auto"/>
            <w:bottom w:val="none" w:sz="0" w:space="0" w:color="auto"/>
            <w:right w:val="none" w:sz="0" w:space="0" w:color="auto"/>
          </w:divBdr>
        </w:div>
        <w:div w:id="946620516">
          <w:marLeft w:val="0"/>
          <w:marRight w:val="0"/>
          <w:marTop w:val="0"/>
          <w:marBottom w:val="0"/>
          <w:divBdr>
            <w:top w:val="none" w:sz="0" w:space="0" w:color="auto"/>
            <w:left w:val="none" w:sz="0" w:space="0" w:color="auto"/>
            <w:bottom w:val="none" w:sz="0" w:space="0" w:color="auto"/>
            <w:right w:val="none" w:sz="0" w:space="0" w:color="auto"/>
          </w:divBdr>
        </w:div>
      </w:divsChild>
    </w:div>
    <w:div w:id="946620517">
      <w:marLeft w:val="0"/>
      <w:marRight w:val="0"/>
      <w:marTop w:val="0"/>
      <w:marBottom w:val="0"/>
      <w:divBdr>
        <w:top w:val="none" w:sz="0" w:space="0" w:color="auto"/>
        <w:left w:val="none" w:sz="0" w:space="0" w:color="auto"/>
        <w:bottom w:val="none" w:sz="0" w:space="0" w:color="auto"/>
        <w:right w:val="none" w:sz="0" w:space="0" w:color="auto"/>
      </w:divBdr>
    </w:div>
    <w:div w:id="946620519">
      <w:marLeft w:val="0"/>
      <w:marRight w:val="0"/>
      <w:marTop w:val="0"/>
      <w:marBottom w:val="0"/>
      <w:divBdr>
        <w:top w:val="none" w:sz="0" w:space="0" w:color="auto"/>
        <w:left w:val="none" w:sz="0" w:space="0" w:color="auto"/>
        <w:bottom w:val="none" w:sz="0" w:space="0" w:color="auto"/>
        <w:right w:val="none" w:sz="0" w:space="0" w:color="auto"/>
      </w:divBdr>
      <w:divsChild>
        <w:div w:id="946620518">
          <w:marLeft w:val="0"/>
          <w:marRight w:val="0"/>
          <w:marTop w:val="0"/>
          <w:marBottom w:val="0"/>
          <w:divBdr>
            <w:top w:val="none" w:sz="0" w:space="0" w:color="auto"/>
            <w:left w:val="none" w:sz="0" w:space="0" w:color="auto"/>
            <w:bottom w:val="none" w:sz="0" w:space="0" w:color="auto"/>
            <w:right w:val="none" w:sz="0" w:space="0" w:color="auto"/>
          </w:divBdr>
        </w:div>
        <w:div w:id="946620520">
          <w:marLeft w:val="0"/>
          <w:marRight w:val="0"/>
          <w:marTop w:val="0"/>
          <w:marBottom w:val="0"/>
          <w:divBdr>
            <w:top w:val="none" w:sz="0" w:space="0" w:color="auto"/>
            <w:left w:val="none" w:sz="0" w:space="0" w:color="auto"/>
            <w:bottom w:val="none" w:sz="0" w:space="0" w:color="auto"/>
            <w:right w:val="none" w:sz="0" w:space="0" w:color="auto"/>
          </w:divBdr>
        </w:div>
      </w:divsChild>
    </w:div>
    <w:div w:id="946620521">
      <w:marLeft w:val="0"/>
      <w:marRight w:val="0"/>
      <w:marTop w:val="0"/>
      <w:marBottom w:val="0"/>
      <w:divBdr>
        <w:top w:val="none" w:sz="0" w:space="0" w:color="auto"/>
        <w:left w:val="none" w:sz="0" w:space="0" w:color="auto"/>
        <w:bottom w:val="none" w:sz="0" w:space="0" w:color="auto"/>
        <w:right w:val="none" w:sz="0" w:space="0" w:color="auto"/>
      </w:divBdr>
    </w:div>
    <w:div w:id="946620522">
      <w:marLeft w:val="0"/>
      <w:marRight w:val="0"/>
      <w:marTop w:val="0"/>
      <w:marBottom w:val="0"/>
      <w:divBdr>
        <w:top w:val="none" w:sz="0" w:space="0" w:color="auto"/>
        <w:left w:val="none" w:sz="0" w:space="0" w:color="auto"/>
        <w:bottom w:val="none" w:sz="0" w:space="0" w:color="auto"/>
        <w:right w:val="none" w:sz="0" w:space="0" w:color="auto"/>
      </w:divBdr>
    </w:div>
    <w:div w:id="946620523">
      <w:marLeft w:val="0"/>
      <w:marRight w:val="0"/>
      <w:marTop w:val="0"/>
      <w:marBottom w:val="0"/>
      <w:divBdr>
        <w:top w:val="none" w:sz="0" w:space="0" w:color="auto"/>
        <w:left w:val="none" w:sz="0" w:space="0" w:color="auto"/>
        <w:bottom w:val="none" w:sz="0" w:space="0" w:color="auto"/>
        <w:right w:val="none" w:sz="0" w:space="0" w:color="auto"/>
      </w:divBdr>
    </w:div>
    <w:div w:id="946620524">
      <w:marLeft w:val="0"/>
      <w:marRight w:val="0"/>
      <w:marTop w:val="0"/>
      <w:marBottom w:val="0"/>
      <w:divBdr>
        <w:top w:val="none" w:sz="0" w:space="0" w:color="auto"/>
        <w:left w:val="none" w:sz="0" w:space="0" w:color="auto"/>
        <w:bottom w:val="none" w:sz="0" w:space="0" w:color="auto"/>
        <w:right w:val="none" w:sz="0" w:space="0" w:color="auto"/>
      </w:divBdr>
      <w:divsChild>
        <w:div w:id="946620525">
          <w:marLeft w:val="0"/>
          <w:marRight w:val="0"/>
          <w:marTop w:val="0"/>
          <w:marBottom w:val="0"/>
          <w:divBdr>
            <w:top w:val="none" w:sz="0" w:space="0" w:color="auto"/>
            <w:left w:val="none" w:sz="0" w:space="0" w:color="auto"/>
            <w:bottom w:val="none" w:sz="0" w:space="0" w:color="auto"/>
            <w:right w:val="none" w:sz="0" w:space="0" w:color="auto"/>
          </w:divBdr>
        </w:div>
      </w:divsChild>
    </w:div>
    <w:div w:id="946620528">
      <w:marLeft w:val="0"/>
      <w:marRight w:val="0"/>
      <w:marTop w:val="0"/>
      <w:marBottom w:val="0"/>
      <w:divBdr>
        <w:top w:val="none" w:sz="0" w:space="0" w:color="auto"/>
        <w:left w:val="none" w:sz="0" w:space="0" w:color="auto"/>
        <w:bottom w:val="none" w:sz="0" w:space="0" w:color="auto"/>
        <w:right w:val="none" w:sz="0" w:space="0" w:color="auto"/>
      </w:divBdr>
      <w:divsChild>
        <w:div w:id="946620530">
          <w:marLeft w:val="0"/>
          <w:marRight w:val="0"/>
          <w:marTop w:val="0"/>
          <w:marBottom w:val="0"/>
          <w:divBdr>
            <w:top w:val="none" w:sz="0" w:space="0" w:color="auto"/>
            <w:left w:val="none" w:sz="0" w:space="0" w:color="auto"/>
            <w:bottom w:val="none" w:sz="0" w:space="0" w:color="auto"/>
            <w:right w:val="none" w:sz="0" w:space="0" w:color="auto"/>
          </w:divBdr>
        </w:div>
        <w:div w:id="946620624">
          <w:marLeft w:val="0"/>
          <w:marRight w:val="0"/>
          <w:marTop w:val="0"/>
          <w:marBottom w:val="0"/>
          <w:divBdr>
            <w:top w:val="none" w:sz="0" w:space="0" w:color="auto"/>
            <w:left w:val="none" w:sz="0" w:space="0" w:color="auto"/>
            <w:bottom w:val="none" w:sz="0" w:space="0" w:color="auto"/>
            <w:right w:val="none" w:sz="0" w:space="0" w:color="auto"/>
          </w:divBdr>
        </w:div>
      </w:divsChild>
    </w:div>
    <w:div w:id="946620632">
      <w:marLeft w:val="0"/>
      <w:marRight w:val="0"/>
      <w:marTop w:val="0"/>
      <w:marBottom w:val="0"/>
      <w:divBdr>
        <w:top w:val="none" w:sz="0" w:space="0" w:color="auto"/>
        <w:left w:val="none" w:sz="0" w:space="0" w:color="auto"/>
        <w:bottom w:val="none" w:sz="0" w:space="0" w:color="auto"/>
        <w:right w:val="none" w:sz="0" w:space="0" w:color="auto"/>
      </w:divBdr>
      <w:divsChild>
        <w:div w:id="946620526">
          <w:marLeft w:val="0"/>
          <w:marRight w:val="0"/>
          <w:marTop w:val="0"/>
          <w:marBottom w:val="0"/>
          <w:divBdr>
            <w:top w:val="none" w:sz="0" w:space="0" w:color="auto"/>
            <w:left w:val="none" w:sz="0" w:space="0" w:color="auto"/>
            <w:bottom w:val="none" w:sz="0" w:space="0" w:color="auto"/>
            <w:right w:val="none" w:sz="0" w:space="0" w:color="auto"/>
          </w:divBdr>
        </w:div>
        <w:div w:id="946620527">
          <w:marLeft w:val="0"/>
          <w:marRight w:val="0"/>
          <w:marTop w:val="0"/>
          <w:marBottom w:val="0"/>
          <w:divBdr>
            <w:top w:val="none" w:sz="0" w:space="0" w:color="auto"/>
            <w:left w:val="none" w:sz="0" w:space="0" w:color="auto"/>
            <w:bottom w:val="none" w:sz="0" w:space="0" w:color="auto"/>
            <w:right w:val="none" w:sz="0" w:space="0" w:color="auto"/>
          </w:divBdr>
        </w:div>
        <w:div w:id="946620529">
          <w:marLeft w:val="0"/>
          <w:marRight w:val="0"/>
          <w:marTop w:val="0"/>
          <w:marBottom w:val="0"/>
          <w:divBdr>
            <w:top w:val="none" w:sz="0" w:space="0" w:color="auto"/>
            <w:left w:val="none" w:sz="0" w:space="0" w:color="auto"/>
            <w:bottom w:val="none" w:sz="0" w:space="0" w:color="auto"/>
            <w:right w:val="none" w:sz="0" w:space="0" w:color="auto"/>
          </w:divBdr>
        </w:div>
        <w:div w:id="946620531">
          <w:marLeft w:val="0"/>
          <w:marRight w:val="0"/>
          <w:marTop w:val="0"/>
          <w:marBottom w:val="0"/>
          <w:divBdr>
            <w:top w:val="none" w:sz="0" w:space="0" w:color="auto"/>
            <w:left w:val="none" w:sz="0" w:space="0" w:color="auto"/>
            <w:bottom w:val="none" w:sz="0" w:space="0" w:color="auto"/>
            <w:right w:val="none" w:sz="0" w:space="0" w:color="auto"/>
          </w:divBdr>
        </w:div>
        <w:div w:id="946620532">
          <w:marLeft w:val="0"/>
          <w:marRight w:val="0"/>
          <w:marTop w:val="0"/>
          <w:marBottom w:val="0"/>
          <w:divBdr>
            <w:top w:val="none" w:sz="0" w:space="0" w:color="auto"/>
            <w:left w:val="none" w:sz="0" w:space="0" w:color="auto"/>
            <w:bottom w:val="none" w:sz="0" w:space="0" w:color="auto"/>
            <w:right w:val="none" w:sz="0" w:space="0" w:color="auto"/>
          </w:divBdr>
        </w:div>
        <w:div w:id="946620533">
          <w:marLeft w:val="0"/>
          <w:marRight w:val="0"/>
          <w:marTop w:val="0"/>
          <w:marBottom w:val="0"/>
          <w:divBdr>
            <w:top w:val="none" w:sz="0" w:space="0" w:color="auto"/>
            <w:left w:val="none" w:sz="0" w:space="0" w:color="auto"/>
            <w:bottom w:val="none" w:sz="0" w:space="0" w:color="auto"/>
            <w:right w:val="none" w:sz="0" w:space="0" w:color="auto"/>
          </w:divBdr>
        </w:div>
        <w:div w:id="946620534">
          <w:marLeft w:val="0"/>
          <w:marRight w:val="0"/>
          <w:marTop w:val="0"/>
          <w:marBottom w:val="0"/>
          <w:divBdr>
            <w:top w:val="none" w:sz="0" w:space="0" w:color="auto"/>
            <w:left w:val="none" w:sz="0" w:space="0" w:color="auto"/>
            <w:bottom w:val="none" w:sz="0" w:space="0" w:color="auto"/>
            <w:right w:val="none" w:sz="0" w:space="0" w:color="auto"/>
          </w:divBdr>
        </w:div>
        <w:div w:id="946620535">
          <w:marLeft w:val="0"/>
          <w:marRight w:val="0"/>
          <w:marTop w:val="0"/>
          <w:marBottom w:val="0"/>
          <w:divBdr>
            <w:top w:val="none" w:sz="0" w:space="0" w:color="auto"/>
            <w:left w:val="none" w:sz="0" w:space="0" w:color="auto"/>
            <w:bottom w:val="none" w:sz="0" w:space="0" w:color="auto"/>
            <w:right w:val="none" w:sz="0" w:space="0" w:color="auto"/>
          </w:divBdr>
        </w:div>
        <w:div w:id="946620536">
          <w:marLeft w:val="0"/>
          <w:marRight w:val="0"/>
          <w:marTop w:val="0"/>
          <w:marBottom w:val="0"/>
          <w:divBdr>
            <w:top w:val="none" w:sz="0" w:space="0" w:color="auto"/>
            <w:left w:val="none" w:sz="0" w:space="0" w:color="auto"/>
            <w:bottom w:val="none" w:sz="0" w:space="0" w:color="auto"/>
            <w:right w:val="none" w:sz="0" w:space="0" w:color="auto"/>
          </w:divBdr>
        </w:div>
        <w:div w:id="946620537">
          <w:marLeft w:val="0"/>
          <w:marRight w:val="0"/>
          <w:marTop w:val="0"/>
          <w:marBottom w:val="0"/>
          <w:divBdr>
            <w:top w:val="none" w:sz="0" w:space="0" w:color="auto"/>
            <w:left w:val="none" w:sz="0" w:space="0" w:color="auto"/>
            <w:bottom w:val="none" w:sz="0" w:space="0" w:color="auto"/>
            <w:right w:val="none" w:sz="0" w:space="0" w:color="auto"/>
          </w:divBdr>
        </w:div>
        <w:div w:id="946620538">
          <w:marLeft w:val="0"/>
          <w:marRight w:val="0"/>
          <w:marTop w:val="0"/>
          <w:marBottom w:val="0"/>
          <w:divBdr>
            <w:top w:val="none" w:sz="0" w:space="0" w:color="auto"/>
            <w:left w:val="none" w:sz="0" w:space="0" w:color="auto"/>
            <w:bottom w:val="none" w:sz="0" w:space="0" w:color="auto"/>
            <w:right w:val="none" w:sz="0" w:space="0" w:color="auto"/>
          </w:divBdr>
        </w:div>
        <w:div w:id="946620539">
          <w:marLeft w:val="0"/>
          <w:marRight w:val="0"/>
          <w:marTop w:val="0"/>
          <w:marBottom w:val="0"/>
          <w:divBdr>
            <w:top w:val="none" w:sz="0" w:space="0" w:color="auto"/>
            <w:left w:val="none" w:sz="0" w:space="0" w:color="auto"/>
            <w:bottom w:val="none" w:sz="0" w:space="0" w:color="auto"/>
            <w:right w:val="none" w:sz="0" w:space="0" w:color="auto"/>
          </w:divBdr>
        </w:div>
        <w:div w:id="946620540">
          <w:marLeft w:val="0"/>
          <w:marRight w:val="0"/>
          <w:marTop w:val="0"/>
          <w:marBottom w:val="0"/>
          <w:divBdr>
            <w:top w:val="none" w:sz="0" w:space="0" w:color="auto"/>
            <w:left w:val="none" w:sz="0" w:space="0" w:color="auto"/>
            <w:bottom w:val="none" w:sz="0" w:space="0" w:color="auto"/>
            <w:right w:val="none" w:sz="0" w:space="0" w:color="auto"/>
          </w:divBdr>
        </w:div>
        <w:div w:id="946620541">
          <w:marLeft w:val="0"/>
          <w:marRight w:val="0"/>
          <w:marTop w:val="0"/>
          <w:marBottom w:val="0"/>
          <w:divBdr>
            <w:top w:val="none" w:sz="0" w:space="0" w:color="auto"/>
            <w:left w:val="none" w:sz="0" w:space="0" w:color="auto"/>
            <w:bottom w:val="none" w:sz="0" w:space="0" w:color="auto"/>
            <w:right w:val="none" w:sz="0" w:space="0" w:color="auto"/>
          </w:divBdr>
        </w:div>
        <w:div w:id="946620542">
          <w:marLeft w:val="0"/>
          <w:marRight w:val="0"/>
          <w:marTop w:val="0"/>
          <w:marBottom w:val="0"/>
          <w:divBdr>
            <w:top w:val="none" w:sz="0" w:space="0" w:color="auto"/>
            <w:left w:val="none" w:sz="0" w:space="0" w:color="auto"/>
            <w:bottom w:val="none" w:sz="0" w:space="0" w:color="auto"/>
            <w:right w:val="none" w:sz="0" w:space="0" w:color="auto"/>
          </w:divBdr>
        </w:div>
        <w:div w:id="946620543">
          <w:marLeft w:val="0"/>
          <w:marRight w:val="0"/>
          <w:marTop w:val="0"/>
          <w:marBottom w:val="0"/>
          <w:divBdr>
            <w:top w:val="none" w:sz="0" w:space="0" w:color="auto"/>
            <w:left w:val="none" w:sz="0" w:space="0" w:color="auto"/>
            <w:bottom w:val="none" w:sz="0" w:space="0" w:color="auto"/>
            <w:right w:val="none" w:sz="0" w:space="0" w:color="auto"/>
          </w:divBdr>
        </w:div>
        <w:div w:id="946620544">
          <w:marLeft w:val="0"/>
          <w:marRight w:val="0"/>
          <w:marTop w:val="0"/>
          <w:marBottom w:val="0"/>
          <w:divBdr>
            <w:top w:val="none" w:sz="0" w:space="0" w:color="auto"/>
            <w:left w:val="none" w:sz="0" w:space="0" w:color="auto"/>
            <w:bottom w:val="none" w:sz="0" w:space="0" w:color="auto"/>
            <w:right w:val="none" w:sz="0" w:space="0" w:color="auto"/>
          </w:divBdr>
        </w:div>
        <w:div w:id="946620545">
          <w:marLeft w:val="0"/>
          <w:marRight w:val="0"/>
          <w:marTop w:val="0"/>
          <w:marBottom w:val="0"/>
          <w:divBdr>
            <w:top w:val="none" w:sz="0" w:space="0" w:color="auto"/>
            <w:left w:val="none" w:sz="0" w:space="0" w:color="auto"/>
            <w:bottom w:val="none" w:sz="0" w:space="0" w:color="auto"/>
            <w:right w:val="none" w:sz="0" w:space="0" w:color="auto"/>
          </w:divBdr>
        </w:div>
        <w:div w:id="946620546">
          <w:marLeft w:val="0"/>
          <w:marRight w:val="0"/>
          <w:marTop w:val="0"/>
          <w:marBottom w:val="0"/>
          <w:divBdr>
            <w:top w:val="none" w:sz="0" w:space="0" w:color="auto"/>
            <w:left w:val="none" w:sz="0" w:space="0" w:color="auto"/>
            <w:bottom w:val="none" w:sz="0" w:space="0" w:color="auto"/>
            <w:right w:val="none" w:sz="0" w:space="0" w:color="auto"/>
          </w:divBdr>
        </w:div>
        <w:div w:id="946620547">
          <w:marLeft w:val="0"/>
          <w:marRight w:val="0"/>
          <w:marTop w:val="0"/>
          <w:marBottom w:val="0"/>
          <w:divBdr>
            <w:top w:val="none" w:sz="0" w:space="0" w:color="auto"/>
            <w:left w:val="none" w:sz="0" w:space="0" w:color="auto"/>
            <w:bottom w:val="none" w:sz="0" w:space="0" w:color="auto"/>
            <w:right w:val="none" w:sz="0" w:space="0" w:color="auto"/>
          </w:divBdr>
        </w:div>
        <w:div w:id="946620548">
          <w:marLeft w:val="0"/>
          <w:marRight w:val="0"/>
          <w:marTop w:val="0"/>
          <w:marBottom w:val="0"/>
          <w:divBdr>
            <w:top w:val="none" w:sz="0" w:space="0" w:color="auto"/>
            <w:left w:val="none" w:sz="0" w:space="0" w:color="auto"/>
            <w:bottom w:val="none" w:sz="0" w:space="0" w:color="auto"/>
            <w:right w:val="none" w:sz="0" w:space="0" w:color="auto"/>
          </w:divBdr>
        </w:div>
        <w:div w:id="946620549">
          <w:marLeft w:val="0"/>
          <w:marRight w:val="0"/>
          <w:marTop w:val="0"/>
          <w:marBottom w:val="0"/>
          <w:divBdr>
            <w:top w:val="none" w:sz="0" w:space="0" w:color="auto"/>
            <w:left w:val="none" w:sz="0" w:space="0" w:color="auto"/>
            <w:bottom w:val="none" w:sz="0" w:space="0" w:color="auto"/>
            <w:right w:val="none" w:sz="0" w:space="0" w:color="auto"/>
          </w:divBdr>
        </w:div>
        <w:div w:id="946620550">
          <w:marLeft w:val="0"/>
          <w:marRight w:val="0"/>
          <w:marTop w:val="0"/>
          <w:marBottom w:val="0"/>
          <w:divBdr>
            <w:top w:val="none" w:sz="0" w:space="0" w:color="auto"/>
            <w:left w:val="none" w:sz="0" w:space="0" w:color="auto"/>
            <w:bottom w:val="none" w:sz="0" w:space="0" w:color="auto"/>
            <w:right w:val="none" w:sz="0" w:space="0" w:color="auto"/>
          </w:divBdr>
        </w:div>
        <w:div w:id="946620551">
          <w:marLeft w:val="0"/>
          <w:marRight w:val="0"/>
          <w:marTop w:val="0"/>
          <w:marBottom w:val="0"/>
          <w:divBdr>
            <w:top w:val="none" w:sz="0" w:space="0" w:color="auto"/>
            <w:left w:val="none" w:sz="0" w:space="0" w:color="auto"/>
            <w:bottom w:val="none" w:sz="0" w:space="0" w:color="auto"/>
            <w:right w:val="none" w:sz="0" w:space="0" w:color="auto"/>
          </w:divBdr>
        </w:div>
        <w:div w:id="946620552">
          <w:marLeft w:val="0"/>
          <w:marRight w:val="0"/>
          <w:marTop w:val="0"/>
          <w:marBottom w:val="0"/>
          <w:divBdr>
            <w:top w:val="none" w:sz="0" w:space="0" w:color="auto"/>
            <w:left w:val="none" w:sz="0" w:space="0" w:color="auto"/>
            <w:bottom w:val="none" w:sz="0" w:space="0" w:color="auto"/>
            <w:right w:val="none" w:sz="0" w:space="0" w:color="auto"/>
          </w:divBdr>
        </w:div>
        <w:div w:id="946620553">
          <w:marLeft w:val="0"/>
          <w:marRight w:val="0"/>
          <w:marTop w:val="0"/>
          <w:marBottom w:val="0"/>
          <w:divBdr>
            <w:top w:val="none" w:sz="0" w:space="0" w:color="auto"/>
            <w:left w:val="none" w:sz="0" w:space="0" w:color="auto"/>
            <w:bottom w:val="none" w:sz="0" w:space="0" w:color="auto"/>
            <w:right w:val="none" w:sz="0" w:space="0" w:color="auto"/>
          </w:divBdr>
        </w:div>
        <w:div w:id="946620554">
          <w:marLeft w:val="0"/>
          <w:marRight w:val="0"/>
          <w:marTop w:val="0"/>
          <w:marBottom w:val="0"/>
          <w:divBdr>
            <w:top w:val="none" w:sz="0" w:space="0" w:color="auto"/>
            <w:left w:val="none" w:sz="0" w:space="0" w:color="auto"/>
            <w:bottom w:val="none" w:sz="0" w:space="0" w:color="auto"/>
            <w:right w:val="none" w:sz="0" w:space="0" w:color="auto"/>
          </w:divBdr>
        </w:div>
        <w:div w:id="946620555">
          <w:marLeft w:val="0"/>
          <w:marRight w:val="0"/>
          <w:marTop w:val="0"/>
          <w:marBottom w:val="0"/>
          <w:divBdr>
            <w:top w:val="none" w:sz="0" w:space="0" w:color="auto"/>
            <w:left w:val="none" w:sz="0" w:space="0" w:color="auto"/>
            <w:bottom w:val="none" w:sz="0" w:space="0" w:color="auto"/>
            <w:right w:val="none" w:sz="0" w:space="0" w:color="auto"/>
          </w:divBdr>
        </w:div>
        <w:div w:id="946620556">
          <w:marLeft w:val="0"/>
          <w:marRight w:val="0"/>
          <w:marTop w:val="0"/>
          <w:marBottom w:val="0"/>
          <w:divBdr>
            <w:top w:val="none" w:sz="0" w:space="0" w:color="auto"/>
            <w:left w:val="none" w:sz="0" w:space="0" w:color="auto"/>
            <w:bottom w:val="none" w:sz="0" w:space="0" w:color="auto"/>
            <w:right w:val="none" w:sz="0" w:space="0" w:color="auto"/>
          </w:divBdr>
        </w:div>
        <w:div w:id="946620557">
          <w:marLeft w:val="0"/>
          <w:marRight w:val="0"/>
          <w:marTop w:val="0"/>
          <w:marBottom w:val="0"/>
          <w:divBdr>
            <w:top w:val="none" w:sz="0" w:space="0" w:color="auto"/>
            <w:left w:val="none" w:sz="0" w:space="0" w:color="auto"/>
            <w:bottom w:val="none" w:sz="0" w:space="0" w:color="auto"/>
            <w:right w:val="none" w:sz="0" w:space="0" w:color="auto"/>
          </w:divBdr>
        </w:div>
        <w:div w:id="946620558">
          <w:marLeft w:val="0"/>
          <w:marRight w:val="0"/>
          <w:marTop w:val="0"/>
          <w:marBottom w:val="0"/>
          <w:divBdr>
            <w:top w:val="none" w:sz="0" w:space="0" w:color="auto"/>
            <w:left w:val="none" w:sz="0" w:space="0" w:color="auto"/>
            <w:bottom w:val="none" w:sz="0" w:space="0" w:color="auto"/>
            <w:right w:val="none" w:sz="0" w:space="0" w:color="auto"/>
          </w:divBdr>
        </w:div>
        <w:div w:id="946620559">
          <w:marLeft w:val="0"/>
          <w:marRight w:val="0"/>
          <w:marTop w:val="0"/>
          <w:marBottom w:val="0"/>
          <w:divBdr>
            <w:top w:val="none" w:sz="0" w:space="0" w:color="auto"/>
            <w:left w:val="none" w:sz="0" w:space="0" w:color="auto"/>
            <w:bottom w:val="none" w:sz="0" w:space="0" w:color="auto"/>
            <w:right w:val="none" w:sz="0" w:space="0" w:color="auto"/>
          </w:divBdr>
        </w:div>
        <w:div w:id="946620560">
          <w:marLeft w:val="0"/>
          <w:marRight w:val="0"/>
          <w:marTop w:val="0"/>
          <w:marBottom w:val="0"/>
          <w:divBdr>
            <w:top w:val="none" w:sz="0" w:space="0" w:color="auto"/>
            <w:left w:val="none" w:sz="0" w:space="0" w:color="auto"/>
            <w:bottom w:val="none" w:sz="0" w:space="0" w:color="auto"/>
            <w:right w:val="none" w:sz="0" w:space="0" w:color="auto"/>
          </w:divBdr>
        </w:div>
        <w:div w:id="946620561">
          <w:marLeft w:val="0"/>
          <w:marRight w:val="0"/>
          <w:marTop w:val="0"/>
          <w:marBottom w:val="0"/>
          <w:divBdr>
            <w:top w:val="none" w:sz="0" w:space="0" w:color="auto"/>
            <w:left w:val="none" w:sz="0" w:space="0" w:color="auto"/>
            <w:bottom w:val="none" w:sz="0" w:space="0" w:color="auto"/>
            <w:right w:val="none" w:sz="0" w:space="0" w:color="auto"/>
          </w:divBdr>
        </w:div>
        <w:div w:id="946620562">
          <w:marLeft w:val="0"/>
          <w:marRight w:val="0"/>
          <w:marTop w:val="0"/>
          <w:marBottom w:val="0"/>
          <w:divBdr>
            <w:top w:val="none" w:sz="0" w:space="0" w:color="auto"/>
            <w:left w:val="none" w:sz="0" w:space="0" w:color="auto"/>
            <w:bottom w:val="none" w:sz="0" w:space="0" w:color="auto"/>
            <w:right w:val="none" w:sz="0" w:space="0" w:color="auto"/>
          </w:divBdr>
        </w:div>
        <w:div w:id="946620563">
          <w:marLeft w:val="0"/>
          <w:marRight w:val="0"/>
          <w:marTop w:val="0"/>
          <w:marBottom w:val="0"/>
          <w:divBdr>
            <w:top w:val="none" w:sz="0" w:space="0" w:color="auto"/>
            <w:left w:val="none" w:sz="0" w:space="0" w:color="auto"/>
            <w:bottom w:val="none" w:sz="0" w:space="0" w:color="auto"/>
            <w:right w:val="none" w:sz="0" w:space="0" w:color="auto"/>
          </w:divBdr>
        </w:div>
        <w:div w:id="946620564">
          <w:marLeft w:val="0"/>
          <w:marRight w:val="0"/>
          <w:marTop w:val="0"/>
          <w:marBottom w:val="0"/>
          <w:divBdr>
            <w:top w:val="none" w:sz="0" w:space="0" w:color="auto"/>
            <w:left w:val="none" w:sz="0" w:space="0" w:color="auto"/>
            <w:bottom w:val="none" w:sz="0" w:space="0" w:color="auto"/>
            <w:right w:val="none" w:sz="0" w:space="0" w:color="auto"/>
          </w:divBdr>
        </w:div>
        <w:div w:id="946620565">
          <w:marLeft w:val="0"/>
          <w:marRight w:val="0"/>
          <w:marTop w:val="0"/>
          <w:marBottom w:val="0"/>
          <w:divBdr>
            <w:top w:val="none" w:sz="0" w:space="0" w:color="auto"/>
            <w:left w:val="none" w:sz="0" w:space="0" w:color="auto"/>
            <w:bottom w:val="none" w:sz="0" w:space="0" w:color="auto"/>
            <w:right w:val="none" w:sz="0" w:space="0" w:color="auto"/>
          </w:divBdr>
        </w:div>
        <w:div w:id="946620566">
          <w:marLeft w:val="0"/>
          <w:marRight w:val="0"/>
          <w:marTop w:val="0"/>
          <w:marBottom w:val="0"/>
          <w:divBdr>
            <w:top w:val="none" w:sz="0" w:space="0" w:color="auto"/>
            <w:left w:val="none" w:sz="0" w:space="0" w:color="auto"/>
            <w:bottom w:val="none" w:sz="0" w:space="0" w:color="auto"/>
            <w:right w:val="none" w:sz="0" w:space="0" w:color="auto"/>
          </w:divBdr>
        </w:div>
        <w:div w:id="946620567">
          <w:marLeft w:val="0"/>
          <w:marRight w:val="0"/>
          <w:marTop w:val="0"/>
          <w:marBottom w:val="0"/>
          <w:divBdr>
            <w:top w:val="none" w:sz="0" w:space="0" w:color="auto"/>
            <w:left w:val="none" w:sz="0" w:space="0" w:color="auto"/>
            <w:bottom w:val="none" w:sz="0" w:space="0" w:color="auto"/>
            <w:right w:val="none" w:sz="0" w:space="0" w:color="auto"/>
          </w:divBdr>
        </w:div>
        <w:div w:id="946620568">
          <w:marLeft w:val="0"/>
          <w:marRight w:val="0"/>
          <w:marTop w:val="0"/>
          <w:marBottom w:val="0"/>
          <w:divBdr>
            <w:top w:val="none" w:sz="0" w:space="0" w:color="auto"/>
            <w:left w:val="none" w:sz="0" w:space="0" w:color="auto"/>
            <w:bottom w:val="none" w:sz="0" w:space="0" w:color="auto"/>
            <w:right w:val="none" w:sz="0" w:space="0" w:color="auto"/>
          </w:divBdr>
        </w:div>
        <w:div w:id="946620569">
          <w:marLeft w:val="0"/>
          <w:marRight w:val="0"/>
          <w:marTop w:val="0"/>
          <w:marBottom w:val="0"/>
          <w:divBdr>
            <w:top w:val="none" w:sz="0" w:space="0" w:color="auto"/>
            <w:left w:val="none" w:sz="0" w:space="0" w:color="auto"/>
            <w:bottom w:val="none" w:sz="0" w:space="0" w:color="auto"/>
            <w:right w:val="none" w:sz="0" w:space="0" w:color="auto"/>
          </w:divBdr>
        </w:div>
        <w:div w:id="946620570">
          <w:marLeft w:val="0"/>
          <w:marRight w:val="0"/>
          <w:marTop w:val="0"/>
          <w:marBottom w:val="0"/>
          <w:divBdr>
            <w:top w:val="none" w:sz="0" w:space="0" w:color="auto"/>
            <w:left w:val="none" w:sz="0" w:space="0" w:color="auto"/>
            <w:bottom w:val="none" w:sz="0" w:space="0" w:color="auto"/>
            <w:right w:val="none" w:sz="0" w:space="0" w:color="auto"/>
          </w:divBdr>
        </w:div>
        <w:div w:id="946620571">
          <w:marLeft w:val="0"/>
          <w:marRight w:val="0"/>
          <w:marTop w:val="0"/>
          <w:marBottom w:val="0"/>
          <w:divBdr>
            <w:top w:val="none" w:sz="0" w:space="0" w:color="auto"/>
            <w:left w:val="none" w:sz="0" w:space="0" w:color="auto"/>
            <w:bottom w:val="none" w:sz="0" w:space="0" w:color="auto"/>
            <w:right w:val="none" w:sz="0" w:space="0" w:color="auto"/>
          </w:divBdr>
        </w:div>
        <w:div w:id="946620572">
          <w:marLeft w:val="0"/>
          <w:marRight w:val="0"/>
          <w:marTop w:val="0"/>
          <w:marBottom w:val="0"/>
          <w:divBdr>
            <w:top w:val="none" w:sz="0" w:space="0" w:color="auto"/>
            <w:left w:val="none" w:sz="0" w:space="0" w:color="auto"/>
            <w:bottom w:val="none" w:sz="0" w:space="0" w:color="auto"/>
            <w:right w:val="none" w:sz="0" w:space="0" w:color="auto"/>
          </w:divBdr>
        </w:div>
        <w:div w:id="946620573">
          <w:marLeft w:val="0"/>
          <w:marRight w:val="0"/>
          <w:marTop w:val="0"/>
          <w:marBottom w:val="0"/>
          <w:divBdr>
            <w:top w:val="none" w:sz="0" w:space="0" w:color="auto"/>
            <w:left w:val="none" w:sz="0" w:space="0" w:color="auto"/>
            <w:bottom w:val="none" w:sz="0" w:space="0" w:color="auto"/>
            <w:right w:val="none" w:sz="0" w:space="0" w:color="auto"/>
          </w:divBdr>
        </w:div>
        <w:div w:id="946620574">
          <w:marLeft w:val="0"/>
          <w:marRight w:val="0"/>
          <w:marTop w:val="0"/>
          <w:marBottom w:val="0"/>
          <w:divBdr>
            <w:top w:val="none" w:sz="0" w:space="0" w:color="auto"/>
            <w:left w:val="none" w:sz="0" w:space="0" w:color="auto"/>
            <w:bottom w:val="none" w:sz="0" w:space="0" w:color="auto"/>
            <w:right w:val="none" w:sz="0" w:space="0" w:color="auto"/>
          </w:divBdr>
        </w:div>
        <w:div w:id="946620575">
          <w:marLeft w:val="0"/>
          <w:marRight w:val="0"/>
          <w:marTop w:val="0"/>
          <w:marBottom w:val="0"/>
          <w:divBdr>
            <w:top w:val="none" w:sz="0" w:space="0" w:color="auto"/>
            <w:left w:val="none" w:sz="0" w:space="0" w:color="auto"/>
            <w:bottom w:val="none" w:sz="0" w:space="0" w:color="auto"/>
            <w:right w:val="none" w:sz="0" w:space="0" w:color="auto"/>
          </w:divBdr>
        </w:div>
        <w:div w:id="946620576">
          <w:marLeft w:val="0"/>
          <w:marRight w:val="0"/>
          <w:marTop w:val="0"/>
          <w:marBottom w:val="0"/>
          <w:divBdr>
            <w:top w:val="none" w:sz="0" w:space="0" w:color="auto"/>
            <w:left w:val="none" w:sz="0" w:space="0" w:color="auto"/>
            <w:bottom w:val="none" w:sz="0" w:space="0" w:color="auto"/>
            <w:right w:val="none" w:sz="0" w:space="0" w:color="auto"/>
          </w:divBdr>
        </w:div>
        <w:div w:id="946620577">
          <w:marLeft w:val="0"/>
          <w:marRight w:val="0"/>
          <w:marTop w:val="0"/>
          <w:marBottom w:val="0"/>
          <w:divBdr>
            <w:top w:val="none" w:sz="0" w:space="0" w:color="auto"/>
            <w:left w:val="none" w:sz="0" w:space="0" w:color="auto"/>
            <w:bottom w:val="none" w:sz="0" w:space="0" w:color="auto"/>
            <w:right w:val="none" w:sz="0" w:space="0" w:color="auto"/>
          </w:divBdr>
        </w:div>
        <w:div w:id="946620578">
          <w:marLeft w:val="0"/>
          <w:marRight w:val="0"/>
          <w:marTop w:val="0"/>
          <w:marBottom w:val="0"/>
          <w:divBdr>
            <w:top w:val="none" w:sz="0" w:space="0" w:color="auto"/>
            <w:left w:val="none" w:sz="0" w:space="0" w:color="auto"/>
            <w:bottom w:val="none" w:sz="0" w:space="0" w:color="auto"/>
            <w:right w:val="none" w:sz="0" w:space="0" w:color="auto"/>
          </w:divBdr>
        </w:div>
        <w:div w:id="946620579">
          <w:marLeft w:val="0"/>
          <w:marRight w:val="0"/>
          <w:marTop w:val="0"/>
          <w:marBottom w:val="0"/>
          <w:divBdr>
            <w:top w:val="none" w:sz="0" w:space="0" w:color="auto"/>
            <w:left w:val="none" w:sz="0" w:space="0" w:color="auto"/>
            <w:bottom w:val="none" w:sz="0" w:space="0" w:color="auto"/>
            <w:right w:val="none" w:sz="0" w:space="0" w:color="auto"/>
          </w:divBdr>
        </w:div>
        <w:div w:id="946620580">
          <w:marLeft w:val="0"/>
          <w:marRight w:val="0"/>
          <w:marTop w:val="0"/>
          <w:marBottom w:val="0"/>
          <w:divBdr>
            <w:top w:val="none" w:sz="0" w:space="0" w:color="auto"/>
            <w:left w:val="none" w:sz="0" w:space="0" w:color="auto"/>
            <w:bottom w:val="none" w:sz="0" w:space="0" w:color="auto"/>
            <w:right w:val="none" w:sz="0" w:space="0" w:color="auto"/>
          </w:divBdr>
        </w:div>
        <w:div w:id="946620581">
          <w:marLeft w:val="0"/>
          <w:marRight w:val="0"/>
          <w:marTop w:val="0"/>
          <w:marBottom w:val="0"/>
          <w:divBdr>
            <w:top w:val="none" w:sz="0" w:space="0" w:color="auto"/>
            <w:left w:val="none" w:sz="0" w:space="0" w:color="auto"/>
            <w:bottom w:val="none" w:sz="0" w:space="0" w:color="auto"/>
            <w:right w:val="none" w:sz="0" w:space="0" w:color="auto"/>
          </w:divBdr>
        </w:div>
        <w:div w:id="946620582">
          <w:marLeft w:val="0"/>
          <w:marRight w:val="0"/>
          <w:marTop w:val="0"/>
          <w:marBottom w:val="0"/>
          <w:divBdr>
            <w:top w:val="none" w:sz="0" w:space="0" w:color="auto"/>
            <w:left w:val="none" w:sz="0" w:space="0" w:color="auto"/>
            <w:bottom w:val="none" w:sz="0" w:space="0" w:color="auto"/>
            <w:right w:val="none" w:sz="0" w:space="0" w:color="auto"/>
          </w:divBdr>
        </w:div>
        <w:div w:id="946620583">
          <w:marLeft w:val="0"/>
          <w:marRight w:val="0"/>
          <w:marTop w:val="0"/>
          <w:marBottom w:val="0"/>
          <w:divBdr>
            <w:top w:val="none" w:sz="0" w:space="0" w:color="auto"/>
            <w:left w:val="none" w:sz="0" w:space="0" w:color="auto"/>
            <w:bottom w:val="none" w:sz="0" w:space="0" w:color="auto"/>
            <w:right w:val="none" w:sz="0" w:space="0" w:color="auto"/>
          </w:divBdr>
        </w:div>
        <w:div w:id="946620584">
          <w:marLeft w:val="0"/>
          <w:marRight w:val="0"/>
          <w:marTop w:val="0"/>
          <w:marBottom w:val="0"/>
          <w:divBdr>
            <w:top w:val="none" w:sz="0" w:space="0" w:color="auto"/>
            <w:left w:val="none" w:sz="0" w:space="0" w:color="auto"/>
            <w:bottom w:val="none" w:sz="0" w:space="0" w:color="auto"/>
            <w:right w:val="none" w:sz="0" w:space="0" w:color="auto"/>
          </w:divBdr>
        </w:div>
        <w:div w:id="946620585">
          <w:marLeft w:val="0"/>
          <w:marRight w:val="0"/>
          <w:marTop w:val="0"/>
          <w:marBottom w:val="0"/>
          <w:divBdr>
            <w:top w:val="none" w:sz="0" w:space="0" w:color="auto"/>
            <w:left w:val="none" w:sz="0" w:space="0" w:color="auto"/>
            <w:bottom w:val="none" w:sz="0" w:space="0" w:color="auto"/>
            <w:right w:val="none" w:sz="0" w:space="0" w:color="auto"/>
          </w:divBdr>
        </w:div>
        <w:div w:id="946620586">
          <w:marLeft w:val="0"/>
          <w:marRight w:val="0"/>
          <w:marTop w:val="0"/>
          <w:marBottom w:val="0"/>
          <w:divBdr>
            <w:top w:val="none" w:sz="0" w:space="0" w:color="auto"/>
            <w:left w:val="none" w:sz="0" w:space="0" w:color="auto"/>
            <w:bottom w:val="none" w:sz="0" w:space="0" w:color="auto"/>
            <w:right w:val="none" w:sz="0" w:space="0" w:color="auto"/>
          </w:divBdr>
        </w:div>
        <w:div w:id="946620587">
          <w:marLeft w:val="0"/>
          <w:marRight w:val="0"/>
          <w:marTop w:val="0"/>
          <w:marBottom w:val="0"/>
          <w:divBdr>
            <w:top w:val="none" w:sz="0" w:space="0" w:color="auto"/>
            <w:left w:val="none" w:sz="0" w:space="0" w:color="auto"/>
            <w:bottom w:val="none" w:sz="0" w:space="0" w:color="auto"/>
            <w:right w:val="none" w:sz="0" w:space="0" w:color="auto"/>
          </w:divBdr>
        </w:div>
        <w:div w:id="946620588">
          <w:marLeft w:val="0"/>
          <w:marRight w:val="0"/>
          <w:marTop w:val="0"/>
          <w:marBottom w:val="0"/>
          <w:divBdr>
            <w:top w:val="none" w:sz="0" w:space="0" w:color="auto"/>
            <w:left w:val="none" w:sz="0" w:space="0" w:color="auto"/>
            <w:bottom w:val="none" w:sz="0" w:space="0" w:color="auto"/>
            <w:right w:val="none" w:sz="0" w:space="0" w:color="auto"/>
          </w:divBdr>
        </w:div>
        <w:div w:id="946620589">
          <w:marLeft w:val="0"/>
          <w:marRight w:val="0"/>
          <w:marTop w:val="0"/>
          <w:marBottom w:val="0"/>
          <w:divBdr>
            <w:top w:val="none" w:sz="0" w:space="0" w:color="auto"/>
            <w:left w:val="none" w:sz="0" w:space="0" w:color="auto"/>
            <w:bottom w:val="none" w:sz="0" w:space="0" w:color="auto"/>
            <w:right w:val="none" w:sz="0" w:space="0" w:color="auto"/>
          </w:divBdr>
        </w:div>
        <w:div w:id="946620590">
          <w:marLeft w:val="0"/>
          <w:marRight w:val="0"/>
          <w:marTop w:val="0"/>
          <w:marBottom w:val="0"/>
          <w:divBdr>
            <w:top w:val="none" w:sz="0" w:space="0" w:color="auto"/>
            <w:left w:val="none" w:sz="0" w:space="0" w:color="auto"/>
            <w:bottom w:val="none" w:sz="0" w:space="0" w:color="auto"/>
            <w:right w:val="none" w:sz="0" w:space="0" w:color="auto"/>
          </w:divBdr>
        </w:div>
        <w:div w:id="946620591">
          <w:marLeft w:val="0"/>
          <w:marRight w:val="0"/>
          <w:marTop w:val="0"/>
          <w:marBottom w:val="0"/>
          <w:divBdr>
            <w:top w:val="none" w:sz="0" w:space="0" w:color="auto"/>
            <w:left w:val="none" w:sz="0" w:space="0" w:color="auto"/>
            <w:bottom w:val="none" w:sz="0" w:space="0" w:color="auto"/>
            <w:right w:val="none" w:sz="0" w:space="0" w:color="auto"/>
          </w:divBdr>
        </w:div>
        <w:div w:id="946620592">
          <w:marLeft w:val="0"/>
          <w:marRight w:val="0"/>
          <w:marTop w:val="0"/>
          <w:marBottom w:val="0"/>
          <w:divBdr>
            <w:top w:val="none" w:sz="0" w:space="0" w:color="auto"/>
            <w:left w:val="none" w:sz="0" w:space="0" w:color="auto"/>
            <w:bottom w:val="none" w:sz="0" w:space="0" w:color="auto"/>
            <w:right w:val="none" w:sz="0" w:space="0" w:color="auto"/>
          </w:divBdr>
        </w:div>
        <w:div w:id="946620593">
          <w:marLeft w:val="0"/>
          <w:marRight w:val="0"/>
          <w:marTop w:val="0"/>
          <w:marBottom w:val="0"/>
          <w:divBdr>
            <w:top w:val="none" w:sz="0" w:space="0" w:color="auto"/>
            <w:left w:val="none" w:sz="0" w:space="0" w:color="auto"/>
            <w:bottom w:val="none" w:sz="0" w:space="0" w:color="auto"/>
            <w:right w:val="none" w:sz="0" w:space="0" w:color="auto"/>
          </w:divBdr>
        </w:div>
        <w:div w:id="946620594">
          <w:marLeft w:val="0"/>
          <w:marRight w:val="0"/>
          <w:marTop w:val="0"/>
          <w:marBottom w:val="0"/>
          <w:divBdr>
            <w:top w:val="none" w:sz="0" w:space="0" w:color="auto"/>
            <w:left w:val="none" w:sz="0" w:space="0" w:color="auto"/>
            <w:bottom w:val="none" w:sz="0" w:space="0" w:color="auto"/>
            <w:right w:val="none" w:sz="0" w:space="0" w:color="auto"/>
          </w:divBdr>
        </w:div>
        <w:div w:id="946620595">
          <w:marLeft w:val="0"/>
          <w:marRight w:val="0"/>
          <w:marTop w:val="0"/>
          <w:marBottom w:val="0"/>
          <w:divBdr>
            <w:top w:val="none" w:sz="0" w:space="0" w:color="auto"/>
            <w:left w:val="none" w:sz="0" w:space="0" w:color="auto"/>
            <w:bottom w:val="none" w:sz="0" w:space="0" w:color="auto"/>
            <w:right w:val="none" w:sz="0" w:space="0" w:color="auto"/>
          </w:divBdr>
        </w:div>
        <w:div w:id="946620596">
          <w:marLeft w:val="0"/>
          <w:marRight w:val="0"/>
          <w:marTop w:val="0"/>
          <w:marBottom w:val="0"/>
          <w:divBdr>
            <w:top w:val="none" w:sz="0" w:space="0" w:color="auto"/>
            <w:left w:val="none" w:sz="0" w:space="0" w:color="auto"/>
            <w:bottom w:val="none" w:sz="0" w:space="0" w:color="auto"/>
            <w:right w:val="none" w:sz="0" w:space="0" w:color="auto"/>
          </w:divBdr>
        </w:div>
        <w:div w:id="946620597">
          <w:marLeft w:val="0"/>
          <w:marRight w:val="0"/>
          <w:marTop w:val="0"/>
          <w:marBottom w:val="0"/>
          <w:divBdr>
            <w:top w:val="none" w:sz="0" w:space="0" w:color="auto"/>
            <w:left w:val="none" w:sz="0" w:space="0" w:color="auto"/>
            <w:bottom w:val="none" w:sz="0" w:space="0" w:color="auto"/>
            <w:right w:val="none" w:sz="0" w:space="0" w:color="auto"/>
          </w:divBdr>
        </w:div>
        <w:div w:id="946620598">
          <w:marLeft w:val="0"/>
          <w:marRight w:val="0"/>
          <w:marTop w:val="0"/>
          <w:marBottom w:val="0"/>
          <w:divBdr>
            <w:top w:val="none" w:sz="0" w:space="0" w:color="auto"/>
            <w:left w:val="none" w:sz="0" w:space="0" w:color="auto"/>
            <w:bottom w:val="none" w:sz="0" w:space="0" w:color="auto"/>
            <w:right w:val="none" w:sz="0" w:space="0" w:color="auto"/>
          </w:divBdr>
        </w:div>
        <w:div w:id="946620599">
          <w:marLeft w:val="0"/>
          <w:marRight w:val="0"/>
          <w:marTop w:val="0"/>
          <w:marBottom w:val="0"/>
          <w:divBdr>
            <w:top w:val="none" w:sz="0" w:space="0" w:color="auto"/>
            <w:left w:val="none" w:sz="0" w:space="0" w:color="auto"/>
            <w:bottom w:val="none" w:sz="0" w:space="0" w:color="auto"/>
            <w:right w:val="none" w:sz="0" w:space="0" w:color="auto"/>
          </w:divBdr>
        </w:div>
        <w:div w:id="946620600">
          <w:marLeft w:val="0"/>
          <w:marRight w:val="0"/>
          <w:marTop w:val="0"/>
          <w:marBottom w:val="0"/>
          <w:divBdr>
            <w:top w:val="none" w:sz="0" w:space="0" w:color="auto"/>
            <w:left w:val="none" w:sz="0" w:space="0" w:color="auto"/>
            <w:bottom w:val="none" w:sz="0" w:space="0" w:color="auto"/>
            <w:right w:val="none" w:sz="0" w:space="0" w:color="auto"/>
          </w:divBdr>
        </w:div>
        <w:div w:id="946620601">
          <w:marLeft w:val="0"/>
          <w:marRight w:val="0"/>
          <w:marTop w:val="0"/>
          <w:marBottom w:val="0"/>
          <w:divBdr>
            <w:top w:val="none" w:sz="0" w:space="0" w:color="auto"/>
            <w:left w:val="none" w:sz="0" w:space="0" w:color="auto"/>
            <w:bottom w:val="none" w:sz="0" w:space="0" w:color="auto"/>
            <w:right w:val="none" w:sz="0" w:space="0" w:color="auto"/>
          </w:divBdr>
        </w:div>
        <w:div w:id="946620602">
          <w:marLeft w:val="0"/>
          <w:marRight w:val="0"/>
          <w:marTop w:val="0"/>
          <w:marBottom w:val="0"/>
          <w:divBdr>
            <w:top w:val="none" w:sz="0" w:space="0" w:color="auto"/>
            <w:left w:val="none" w:sz="0" w:space="0" w:color="auto"/>
            <w:bottom w:val="none" w:sz="0" w:space="0" w:color="auto"/>
            <w:right w:val="none" w:sz="0" w:space="0" w:color="auto"/>
          </w:divBdr>
        </w:div>
        <w:div w:id="946620603">
          <w:marLeft w:val="0"/>
          <w:marRight w:val="0"/>
          <w:marTop w:val="0"/>
          <w:marBottom w:val="0"/>
          <w:divBdr>
            <w:top w:val="none" w:sz="0" w:space="0" w:color="auto"/>
            <w:left w:val="none" w:sz="0" w:space="0" w:color="auto"/>
            <w:bottom w:val="none" w:sz="0" w:space="0" w:color="auto"/>
            <w:right w:val="none" w:sz="0" w:space="0" w:color="auto"/>
          </w:divBdr>
        </w:div>
        <w:div w:id="946620604">
          <w:marLeft w:val="0"/>
          <w:marRight w:val="0"/>
          <w:marTop w:val="0"/>
          <w:marBottom w:val="0"/>
          <w:divBdr>
            <w:top w:val="none" w:sz="0" w:space="0" w:color="auto"/>
            <w:left w:val="none" w:sz="0" w:space="0" w:color="auto"/>
            <w:bottom w:val="none" w:sz="0" w:space="0" w:color="auto"/>
            <w:right w:val="none" w:sz="0" w:space="0" w:color="auto"/>
          </w:divBdr>
        </w:div>
        <w:div w:id="946620605">
          <w:marLeft w:val="0"/>
          <w:marRight w:val="0"/>
          <w:marTop w:val="0"/>
          <w:marBottom w:val="0"/>
          <w:divBdr>
            <w:top w:val="none" w:sz="0" w:space="0" w:color="auto"/>
            <w:left w:val="none" w:sz="0" w:space="0" w:color="auto"/>
            <w:bottom w:val="none" w:sz="0" w:space="0" w:color="auto"/>
            <w:right w:val="none" w:sz="0" w:space="0" w:color="auto"/>
          </w:divBdr>
        </w:div>
        <w:div w:id="946620606">
          <w:marLeft w:val="0"/>
          <w:marRight w:val="0"/>
          <w:marTop w:val="0"/>
          <w:marBottom w:val="0"/>
          <w:divBdr>
            <w:top w:val="none" w:sz="0" w:space="0" w:color="auto"/>
            <w:left w:val="none" w:sz="0" w:space="0" w:color="auto"/>
            <w:bottom w:val="none" w:sz="0" w:space="0" w:color="auto"/>
            <w:right w:val="none" w:sz="0" w:space="0" w:color="auto"/>
          </w:divBdr>
        </w:div>
        <w:div w:id="946620607">
          <w:marLeft w:val="0"/>
          <w:marRight w:val="0"/>
          <w:marTop w:val="0"/>
          <w:marBottom w:val="0"/>
          <w:divBdr>
            <w:top w:val="none" w:sz="0" w:space="0" w:color="auto"/>
            <w:left w:val="none" w:sz="0" w:space="0" w:color="auto"/>
            <w:bottom w:val="none" w:sz="0" w:space="0" w:color="auto"/>
            <w:right w:val="none" w:sz="0" w:space="0" w:color="auto"/>
          </w:divBdr>
        </w:div>
        <w:div w:id="946620608">
          <w:marLeft w:val="0"/>
          <w:marRight w:val="0"/>
          <w:marTop w:val="0"/>
          <w:marBottom w:val="0"/>
          <w:divBdr>
            <w:top w:val="none" w:sz="0" w:space="0" w:color="auto"/>
            <w:left w:val="none" w:sz="0" w:space="0" w:color="auto"/>
            <w:bottom w:val="none" w:sz="0" w:space="0" w:color="auto"/>
            <w:right w:val="none" w:sz="0" w:space="0" w:color="auto"/>
          </w:divBdr>
        </w:div>
        <w:div w:id="946620609">
          <w:marLeft w:val="0"/>
          <w:marRight w:val="0"/>
          <w:marTop w:val="0"/>
          <w:marBottom w:val="0"/>
          <w:divBdr>
            <w:top w:val="none" w:sz="0" w:space="0" w:color="auto"/>
            <w:left w:val="none" w:sz="0" w:space="0" w:color="auto"/>
            <w:bottom w:val="none" w:sz="0" w:space="0" w:color="auto"/>
            <w:right w:val="none" w:sz="0" w:space="0" w:color="auto"/>
          </w:divBdr>
        </w:div>
        <w:div w:id="946620610">
          <w:marLeft w:val="0"/>
          <w:marRight w:val="0"/>
          <w:marTop w:val="0"/>
          <w:marBottom w:val="0"/>
          <w:divBdr>
            <w:top w:val="none" w:sz="0" w:space="0" w:color="auto"/>
            <w:left w:val="none" w:sz="0" w:space="0" w:color="auto"/>
            <w:bottom w:val="none" w:sz="0" w:space="0" w:color="auto"/>
            <w:right w:val="none" w:sz="0" w:space="0" w:color="auto"/>
          </w:divBdr>
        </w:div>
        <w:div w:id="946620611">
          <w:marLeft w:val="0"/>
          <w:marRight w:val="0"/>
          <w:marTop w:val="0"/>
          <w:marBottom w:val="0"/>
          <w:divBdr>
            <w:top w:val="none" w:sz="0" w:space="0" w:color="auto"/>
            <w:left w:val="none" w:sz="0" w:space="0" w:color="auto"/>
            <w:bottom w:val="none" w:sz="0" w:space="0" w:color="auto"/>
            <w:right w:val="none" w:sz="0" w:space="0" w:color="auto"/>
          </w:divBdr>
        </w:div>
        <w:div w:id="946620612">
          <w:marLeft w:val="0"/>
          <w:marRight w:val="0"/>
          <w:marTop w:val="0"/>
          <w:marBottom w:val="0"/>
          <w:divBdr>
            <w:top w:val="none" w:sz="0" w:space="0" w:color="auto"/>
            <w:left w:val="none" w:sz="0" w:space="0" w:color="auto"/>
            <w:bottom w:val="none" w:sz="0" w:space="0" w:color="auto"/>
            <w:right w:val="none" w:sz="0" w:space="0" w:color="auto"/>
          </w:divBdr>
        </w:div>
        <w:div w:id="946620613">
          <w:marLeft w:val="0"/>
          <w:marRight w:val="0"/>
          <w:marTop w:val="0"/>
          <w:marBottom w:val="0"/>
          <w:divBdr>
            <w:top w:val="none" w:sz="0" w:space="0" w:color="auto"/>
            <w:left w:val="none" w:sz="0" w:space="0" w:color="auto"/>
            <w:bottom w:val="none" w:sz="0" w:space="0" w:color="auto"/>
            <w:right w:val="none" w:sz="0" w:space="0" w:color="auto"/>
          </w:divBdr>
        </w:div>
        <w:div w:id="946620614">
          <w:marLeft w:val="0"/>
          <w:marRight w:val="0"/>
          <w:marTop w:val="0"/>
          <w:marBottom w:val="0"/>
          <w:divBdr>
            <w:top w:val="none" w:sz="0" w:space="0" w:color="auto"/>
            <w:left w:val="none" w:sz="0" w:space="0" w:color="auto"/>
            <w:bottom w:val="none" w:sz="0" w:space="0" w:color="auto"/>
            <w:right w:val="none" w:sz="0" w:space="0" w:color="auto"/>
          </w:divBdr>
        </w:div>
        <w:div w:id="946620615">
          <w:marLeft w:val="0"/>
          <w:marRight w:val="0"/>
          <w:marTop w:val="0"/>
          <w:marBottom w:val="0"/>
          <w:divBdr>
            <w:top w:val="none" w:sz="0" w:space="0" w:color="auto"/>
            <w:left w:val="none" w:sz="0" w:space="0" w:color="auto"/>
            <w:bottom w:val="none" w:sz="0" w:space="0" w:color="auto"/>
            <w:right w:val="none" w:sz="0" w:space="0" w:color="auto"/>
          </w:divBdr>
        </w:div>
        <w:div w:id="946620616">
          <w:marLeft w:val="0"/>
          <w:marRight w:val="0"/>
          <w:marTop w:val="0"/>
          <w:marBottom w:val="0"/>
          <w:divBdr>
            <w:top w:val="none" w:sz="0" w:space="0" w:color="auto"/>
            <w:left w:val="none" w:sz="0" w:space="0" w:color="auto"/>
            <w:bottom w:val="none" w:sz="0" w:space="0" w:color="auto"/>
            <w:right w:val="none" w:sz="0" w:space="0" w:color="auto"/>
          </w:divBdr>
        </w:div>
        <w:div w:id="946620617">
          <w:marLeft w:val="0"/>
          <w:marRight w:val="0"/>
          <w:marTop w:val="0"/>
          <w:marBottom w:val="0"/>
          <w:divBdr>
            <w:top w:val="none" w:sz="0" w:space="0" w:color="auto"/>
            <w:left w:val="none" w:sz="0" w:space="0" w:color="auto"/>
            <w:bottom w:val="none" w:sz="0" w:space="0" w:color="auto"/>
            <w:right w:val="none" w:sz="0" w:space="0" w:color="auto"/>
          </w:divBdr>
        </w:div>
        <w:div w:id="946620618">
          <w:marLeft w:val="0"/>
          <w:marRight w:val="0"/>
          <w:marTop w:val="0"/>
          <w:marBottom w:val="0"/>
          <w:divBdr>
            <w:top w:val="none" w:sz="0" w:space="0" w:color="auto"/>
            <w:left w:val="none" w:sz="0" w:space="0" w:color="auto"/>
            <w:bottom w:val="none" w:sz="0" w:space="0" w:color="auto"/>
            <w:right w:val="none" w:sz="0" w:space="0" w:color="auto"/>
          </w:divBdr>
        </w:div>
        <w:div w:id="946620619">
          <w:marLeft w:val="0"/>
          <w:marRight w:val="0"/>
          <w:marTop w:val="0"/>
          <w:marBottom w:val="0"/>
          <w:divBdr>
            <w:top w:val="none" w:sz="0" w:space="0" w:color="auto"/>
            <w:left w:val="none" w:sz="0" w:space="0" w:color="auto"/>
            <w:bottom w:val="none" w:sz="0" w:space="0" w:color="auto"/>
            <w:right w:val="none" w:sz="0" w:space="0" w:color="auto"/>
          </w:divBdr>
        </w:div>
        <w:div w:id="946620620">
          <w:marLeft w:val="0"/>
          <w:marRight w:val="0"/>
          <w:marTop w:val="0"/>
          <w:marBottom w:val="0"/>
          <w:divBdr>
            <w:top w:val="none" w:sz="0" w:space="0" w:color="auto"/>
            <w:left w:val="none" w:sz="0" w:space="0" w:color="auto"/>
            <w:bottom w:val="none" w:sz="0" w:space="0" w:color="auto"/>
            <w:right w:val="none" w:sz="0" w:space="0" w:color="auto"/>
          </w:divBdr>
        </w:div>
        <w:div w:id="946620621">
          <w:marLeft w:val="0"/>
          <w:marRight w:val="0"/>
          <w:marTop w:val="0"/>
          <w:marBottom w:val="0"/>
          <w:divBdr>
            <w:top w:val="none" w:sz="0" w:space="0" w:color="auto"/>
            <w:left w:val="none" w:sz="0" w:space="0" w:color="auto"/>
            <w:bottom w:val="none" w:sz="0" w:space="0" w:color="auto"/>
            <w:right w:val="none" w:sz="0" w:space="0" w:color="auto"/>
          </w:divBdr>
        </w:div>
        <w:div w:id="946620622">
          <w:marLeft w:val="0"/>
          <w:marRight w:val="0"/>
          <w:marTop w:val="0"/>
          <w:marBottom w:val="0"/>
          <w:divBdr>
            <w:top w:val="none" w:sz="0" w:space="0" w:color="auto"/>
            <w:left w:val="none" w:sz="0" w:space="0" w:color="auto"/>
            <w:bottom w:val="none" w:sz="0" w:space="0" w:color="auto"/>
            <w:right w:val="none" w:sz="0" w:space="0" w:color="auto"/>
          </w:divBdr>
        </w:div>
        <w:div w:id="946620623">
          <w:marLeft w:val="0"/>
          <w:marRight w:val="0"/>
          <w:marTop w:val="0"/>
          <w:marBottom w:val="0"/>
          <w:divBdr>
            <w:top w:val="none" w:sz="0" w:space="0" w:color="auto"/>
            <w:left w:val="none" w:sz="0" w:space="0" w:color="auto"/>
            <w:bottom w:val="none" w:sz="0" w:space="0" w:color="auto"/>
            <w:right w:val="none" w:sz="0" w:space="0" w:color="auto"/>
          </w:divBdr>
        </w:div>
        <w:div w:id="946620625">
          <w:marLeft w:val="0"/>
          <w:marRight w:val="0"/>
          <w:marTop w:val="0"/>
          <w:marBottom w:val="0"/>
          <w:divBdr>
            <w:top w:val="none" w:sz="0" w:space="0" w:color="auto"/>
            <w:left w:val="none" w:sz="0" w:space="0" w:color="auto"/>
            <w:bottom w:val="none" w:sz="0" w:space="0" w:color="auto"/>
            <w:right w:val="none" w:sz="0" w:space="0" w:color="auto"/>
          </w:divBdr>
        </w:div>
        <w:div w:id="946620626">
          <w:marLeft w:val="0"/>
          <w:marRight w:val="0"/>
          <w:marTop w:val="0"/>
          <w:marBottom w:val="0"/>
          <w:divBdr>
            <w:top w:val="none" w:sz="0" w:space="0" w:color="auto"/>
            <w:left w:val="none" w:sz="0" w:space="0" w:color="auto"/>
            <w:bottom w:val="none" w:sz="0" w:space="0" w:color="auto"/>
            <w:right w:val="none" w:sz="0" w:space="0" w:color="auto"/>
          </w:divBdr>
        </w:div>
        <w:div w:id="946620627">
          <w:marLeft w:val="0"/>
          <w:marRight w:val="0"/>
          <w:marTop w:val="0"/>
          <w:marBottom w:val="0"/>
          <w:divBdr>
            <w:top w:val="none" w:sz="0" w:space="0" w:color="auto"/>
            <w:left w:val="none" w:sz="0" w:space="0" w:color="auto"/>
            <w:bottom w:val="none" w:sz="0" w:space="0" w:color="auto"/>
            <w:right w:val="none" w:sz="0" w:space="0" w:color="auto"/>
          </w:divBdr>
        </w:div>
        <w:div w:id="946620628">
          <w:marLeft w:val="0"/>
          <w:marRight w:val="0"/>
          <w:marTop w:val="0"/>
          <w:marBottom w:val="0"/>
          <w:divBdr>
            <w:top w:val="none" w:sz="0" w:space="0" w:color="auto"/>
            <w:left w:val="none" w:sz="0" w:space="0" w:color="auto"/>
            <w:bottom w:val="none" w:sz="0" w:space="0" w:color="auto"/>
            <w:right w:val="none" w:sz="0" w:space="0" w:color="auto"/>
          </w:divBdr>
        </w:div>
        <w:div w:id="946620629">
          <w:marLeft w:val="0"/>
          <w:marRight w:val="0"/>
          <w:marTop w:val="0"/>
          <w:marBottom w:val="0"/>
          <w:divBdr>
            <w:top w:val="none" w:sz="0" w:space="0" w:color="auto"/>
            <w:left w:val="none" w:sz="0" w:space="0" w:color="auto"/>
            <w:bottom w:val="none" w:sz="0" w:space="0" w:color="auto"/>
            <w:right w:val="none" w:sz="0" w:space="0" w:color="auto"/>
          </w:divBdr>
        </w:div>
        <w:div w:id="946620630">
          <w:marLeft w:val="0"/>
          <w:marRight w:val="0"/>
          <w:marTop w:val="0"/>
          <w:marBottom w:val="0"/>
          <w:divBdr>
            <w:top w:val="none" w:sz="0" w:space="0" w:color="auto"/>
            <w:left w:val="none" w:sz="0" w:space="0" w:color="auto"/>
            <w:bottom w:val="none" w:sz="0" w:space="0" w:color="auto"/>
            <w:right w:val="none" w:sz="0" w:space="0" w:color="auto"/>
          </w:divBdr>
        </w:div>
        <w:div w:id="946620631">
          <w:marLeft w:val="0"/>
          <w:marRight w:val="0"/>
          <w:marTop w:val="0"/>
          <w:marBottom w:val="0"/>
          <w:divBdr>
            <w:top w:val="none" w:sz="0" w:space="0" w:color="auto"/>
            <w:left w:val="none" w:sz="0" w:space="0" w:color="auto"/>
            <w:bottom w:val="none" w:sz="0" w:space="0" w:color="auto"/>
            <w:right w:val="none" w:sz="0" w:space="0" w:color="auto"/>
          </w:divBdr>
        </w:div>
        <w:div w:id="946620633">
          <w:marLeft w:val="0"/>
          <w:marRight w:val="0"/>
          <w:marTop w:val="0"/>
          <w:marBottom w:val="0"/>
          <w:divBdr>
            <w:top w:val="none" w:sz="0" w:space="0" w:color="auto"/>
            <w:left w:val="none" w:sz="0" w:space="0" w:color="auto"/>
            <w:bottom w:val="none" w:sz="0" w:space="0" w:color="auto"/>
            <w:right w:val="none" w:sz="0" w:space="0" w:color="auto"/>
          </w:divBdr>
        </w:div>
        <w:div w:id="946620634">
          <w:marLeft w:val="0"/>
          <w:marRight w:val="0"/>
          <w:marTop w:val="0"/>
          <w:marBottom w:val="0"/>
          <w:divBdr>
            <w:top w:val="none" w:sz="0" w:space="0" w:color="auto"/>
            <w:left w:val="none" w:sz="0" w:space="0" w:color="auto"/>
            <w:bottom w:val="none" w:sz="0" w:space="0" w:color="auto"/>
            <w:right w:val="none" w:sz="0" w:space="0" w:color="auto"/>
          </w:divBdr>
        </w:div>
        <w:div w:id="946620635">
          <w:marLeft w:val="0"/>
          <w:marRight w:val="0"/>
          <w:marTop w:val="0"/>
          <w:marBottom w:val="0"/>
          <w:divBdr>
            <w:top w:val="none" w:sz="0" w:space="0" w:color="auto"/>
            <w:left w:val="none" w:sz="0" w:space="0" w:color="auto"/>
            <w:bottom w:val="none" w:sz="0" w:space="0" w:color="auto"/>
            <w:right w:val="none" w:sz="0" w:space="0" w:color="auto"/>
          </w:divBdr>
        </w:div>
        <w:div w:id="946620636">
          <w:marLeft w:val="0"/>
          <w:marRight w:val="0"/>
          <w:marTop w:val="0"/>
          <w:marBottom w:val="0"/>
          <w:divBdr>
            <w:top w:val="none" w:sz="0" w:space="0" w:color="auto"/>
            <w:left w:val="none" w:sz="0" w:space="0" w:color="auto"/>
            <w:bottom w:val="none" w:sz="0" w:space="0" w:color="auto"/>
            <w:right w:val="none" w:sz="0" w:space="0" w:color="auto"/>
          </w:divBdr>
        </w:div>
        <w:div w:id="946620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mens.gr/enimerosi/epistoles/1028-i-pomens-proteinei-epidoma-"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pomens.gr/" TargetMode="External"/><Relationship Id="rId19" Type="http://schemas.openxmlformats.org/officeDocument/2006/relationships/hyperlink" Target="https://www.pomens.gr/enimerosi/epistoles/1063-pomens-kanenas-den-dikaioytai-"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39</TotalTime>
  <Pages>7</Pages>
  <Words>1525</Words>
  <Characters>8237</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6</cp:revision>
  <dcterms:created xsi:type="dcterms:W3CDTF">2020-04-07T23:52:00Z</dcterms:created>
  <dcterms:modified xsi:type="dcterms:W3CDTF">2020-04-08T15:04:00Z</dcterms:modified>
  <cp:category>FM PDF To Word Converter Pro</cp:category>
</cp:coreProperties>
</file>