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2B2C" w:rsidRDefault="001A2B2C" w:rsidP="00A24B06">
      <w:pPr>
        <w:widowControl w:val="0"/>
        <w:autoSpaceDE w:val="0"/>
        <w:autoSpaceDN w:val="0"/>
        <w:adjustRightInd w:val="0"/>
        <w:snapToGrid w:val="0"/>
        <w:rPr>
          <w:rFonts w:ascii="Arial" w:hAnsi="Arial" w:cs="Arial"/>
          <w:color w:val="000000"/>
          <w:sz w:val="21"/>
          <w:szCs w:val="21"/>
        </w:rPr>
      </w:pPr>
      <w:bookmarkStart w:id="0" w:name="_Hlk523228137"/>
    </w:p>
    <w:p w:rsidR="001A2B2C" w:rsidRPr="00002EF6" w:rsidRDefault="001A2B2C" w:rsidP="00A24B06">
      <w:pPr>
        <w:framePr w:w="5791" w:h="571" w:hRule="exact" w:wrap="auto" w:vAnchor="page" w:hAnchor="page" w:x="3142" w:y="1265"/>
        <w:widowControl w:val="0"/>
        <w:autoSpaceDE w:val="0"/>
        <w:autoSpaceDN w:val="0"/>
        <w:adjustRightInd w:val="0"/>
        <w:snapToGrid w:val="0"/>
        <w:rPr>
          <w:rFonts w:ascii="Arial" w:hAnsi="Arial" w:cs="Arial"/>
          <w:b/>
        </w:rPr>
      </w:pPr>
      <w:bookmarkStart w:id="1" w:name="_Hlk513479886"/>
      <w:bookmarkEnd w:id="1"/>
      <w:r w:rsidRPr="002F6FFF">
        <w:rPr>
          <w:rFonts w:ascii="Arial" w:hAnsi="Arial" w:cs="Arial"/>
          <w:b/>
          <w:color w:val="000000"/>
        </w:rPr>
        <w:t>Πανελλήνια Ομοσπονδία Ενώσεων Στρατιωτικών</w:t>
      </w:r>
    </w:p>
    <w:p w:rsidR="001A2B2C" w:rsidRPr="0011497F" w:rsidRDefault="001A2B2C" w:rsidP="00A24B06">
      <w:pPr>
        <w:framePr w:w="5791" w:h="571" w:hRule="exact" w:wrap="auto" w:vAnchor="page" w:hAnchor="page" w:x="3142" w:y="1265"/>
        <w:widowControl w:val="0"/>
        <w:autoSpaceDE w:val="0"/>
        <w:autoSpaceDN w:val="0"/>
        <w:adjustRightInd w:val="0"/>
        <w:snapToGrid w:val="0"/>
        <w:rPr>
          <w:rFonts w:ascii="Arial" w:hAnsi="Arial" w:cs="Arial"/>
          <w:b/>
        </w:rPr>
      </w:pPr>
      <w:r w:rsidRPr="0011497F">
        <w:rPr>
          <w:rFonts w:ascii="Arial" w:hAnsi="Arial" w:cs="Arial"/>
          <w:b/>
          <w:color w:val="000000"/>
        </w:rPr>
        <w:t xml:space="preserve">                               (</w:t>
      </w:r>
      <w:r w:rsidRPr="002F6FFF">
        <w:rPr>
          <w:rFonts w:ascii="Arial" w:hAnsi="Arial" w:cs="Arial"/>
          <w:b/>
          <w:color w:val="000000"/>
        </w:rPr>
        <w:t>Π</w:t>
      </w:r>
      <w:r w:rsidRPr="0011497F">
        <w:rPr>
          <w:rFonts w:ascii="Arial" w:hAnsi="Arial" w:cs="Arial"/>
          <w:b/>
          <w:color w:val="000000"/>
        </w:rPr>
        <w:t>.</w:t>
      </w:r>
      <w:r w:rsidRPr="002F6FFF">
        <w:rPr>
          <w:rFonts w:ascii="Arial" w:hAnsi="Arial" w:cs="Arial"/>
          <w:b/>
          <w:color w:val="000000"/>
        </w:rPr>
        <w:t>ΟΜ</w:t>
      </w:r>
      <w:r w:rsidRPr="0011497F">
        <w:rPr>
          <w:rFonts w:ascii="Arial" w:hAnsi="Arial" w:cs="Arial"/>
          <w:b/>
          <w:color w:val="000000"/>
        </w:rPr>
        <w:t>.</w:t>
      </w:r>
      <w:r w:rsidRPr="002F6FFF">
        <w:rPr>
          <w:rFonts w:ascii="Arial" w:hAnsi="Arial" w:cs="Arial"/>
          <w:b/>
          <w:color w:val="000000"/>
        </w:rPr>
        <w:t>ΕΝ</w:t>
      </w:r>
      <w:r w:rsidRPr="0011497F">
        <w:rPr>
          <w:rFonts w:ascii="Arial" w:hAnsi="Arial" w:cs="Arial"/>
          <w:b/>
          <w:color w:val="000000"/>
        </w:rPr>
        <w:t>.</w:t>
      </w:r>
      <w:r w:rsidRPr="002F6FFF">
        <w:rPr>
          <w:rFonts w:ascii="Arial" w:hAnsi="Arial" w:cs="Arial"/>
          <w:b/>
          <w:color w:val="000000"/>
        </w:rPr>
        <w:t>Σ</w:t>
      </w:r>
      <w:r w:rsidRPr="0011497F">
        <w:rPr>
          <w:rFonts w:ascii="Arial" w:hAnsi="Arial" w:cs="Arial"/>
          <w:b/>
          <w:color w:val="000000"/>
        </w:rPr>
        <w:t xml:space="preserve">.) </w:t>
      </w:r>
    </w:p>
    <w:p w:rsidR="001A2B2C" w:rsidRPr="0011497F" w:rsidRDefault="001A2B2C" w:rsidP="00A24B06">
      <w:pPr>
        <w:framePr w:w="1996" w:h="211" w:hRule="exact" w:wrap="auto" w:vAnchor="page" w:hAnchor="page" w:x="9226" w:y="1246"/>
        <w:widowControl w:val="0"/>
        <w:autoSpaceDE w:val="0"/>
        <w:autoSpaceDN w:val="0"/>
        <w:adjustRightInd w:val="0"/>
        <w:snapToGrid w:val="0"/>
      </w:pPr>
      <w:bookmarkStart w:id="2" w:name="_Hlk513480508"/>
      <w:r w:rsidRPr="0011497F">
        <w:rPr>
          <w:rFonts w:ascii="Arial" w:hAnsi="Arial" w:cs="Arial"/>
          <w:color w:val="000000"/>
          <w:sz w:val="18"/>
          <w:szCs w:val="18"/>
        </w:rPr>
        <w:t xml:space="preserve">        </w:t>
      </w:r>
      <w:r>
        <w:rPr>
          <w:rFonts w:ascii="Arial" w:hAnsi="Arial" w:cs="Arial"/>
          <w:color w:val="000000"/>
          <w:sz w:val="18"/>
          <w:szCs w:val="18"/>
        </w:rPr>
        <w:t xml:space="preserve"> </w:t>
      </w:r>
      <w:r w:rsidRPr="0011497F">
        <w:rPr>
          <w:rFonts w:ascii="Arial" w:hAnsi="Arial" w:cs="Arial"/>
          <w:color w:val="000000"/>
          <w:sz w:val="18"/>
          <w:szCs w:val="18"/>
        </w:rPr>
        <w:t xml:space="preserve">  </w:t>
      </w:r>
      <w:r>
        <w:rPr>
          <w:rFonts w:ascii="Arial" w:hAnsi="Arial" w:cs="Arial"/>
          <w:color w:val="000000"/>
          <w:sz w:val="18"/>
          <w:szCs w:val="18"/>
          <w:lang w:val="en-GB"/>
        </w:rPr>
        <w:t>member</w:t>
      </w:r>
      <w:r w:rsidRPr="0011497F">
        <w:rPr>
          <w:rFonts w:ascii="Arial" w:hAnsi="Arial" w:cs="Arial"/>
          <w:color w:val="000000"/>
          <w:sz w:val="18"/>
          <w:szCs w:val="18"/>
        </w:rPr>
        <w:t xml:space="preserve"> </w:t>
      </w:r>
      <w:r>
        <w:rPr>
          <w:rFonts w:ascii="Arial" w:hAnsi="Arial" w:cs="Arial"/>
          <w:color w:val="000000"/>
          <w:sz w:val="18"/>
          <w:szCs w:val="18"/>
          <w:lang w:val="en-GB"/>
        </w:rPr>
        <w:t>of</w:t>
      </w:r>
    </w:p>
    <w:bookmarkEnd w:id="2"/>
    <w:p w:rsidR="001A2B2C" w:rsidRPr="0011497F" w:rsidRDefault="001A2B2C" w:rsidP="00A24B06">
      <w:pPr>
        <w:widowControl w:val="0"/>
        <w:autoSpaceDE w:val="0"/>
        <w:autoSpaceDN w:val="0"/>
        <w:adjustRightInd w:val="0"/>
        <w:snapToGrid w:val="0"/>
        <w:rPr>
          <w:rFonts w:ascii="Arial" w:hAnsi="Arial" w:cs="Arial"/>
          <w:color w:val="000000"/>
          <w:sz w:val="21"/>
          <w:szCs w:val="21"/>
        </w:rPr>
      </w:pPr>
    </w:p>
    <w:p w:rsidR="001A2B2C" w:rsidRPr="00F211C1" w:rsidRDefault="001A2B2C" w:rsidP="00A24B06">
      <w:pPr>
        <w:widowControl w:val="0"/>
        <w:autoSpaceDE w:val="0"/>
        <w:autoSpaceDN w:val="0"/>
        <w:adjustRightInd w:val="0"/>
        <w:snapToGrid w:val="0"/>
        <w:rPr>
          <w:rFonts w:ascii="Arial" w:hAnsi="Arial" w:cs="Arial"/>
          <w:color w:val="000000"/>
          <w:sz w:val="21"/>
          <w:szCs w:val="21"/>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415.55pt;margin-top:2.35pt;width:102pt;height:102pt;z-index:-251658752">
            <v:imagedata r:id="rId7" o:title=""/>
          </v:shape>
        </w:pict>
      </w:r>
      <w:r>
        <w:rPr>
          <w:noProof/>
        </w:rPr>
        <w:pict>
          <v:shape id="_x0000_s1027" type="#_x0000_t75" alt="logo Euromil" style="position:absolute;margin-left:10.45pt;margin-top:2.35pt;width:100.65pt;height:100.65pt;z-index:251658752;visibility:visible">
            <v:imagedata r:id="rId8" o:title=""/>
          </v:shape>
        </w:pict>
      </w:r>
    </w:p>
    <w:p w:rsidR="001A2B2C" w:rsidRPr="00447C36" w:rsidRDefault="001A2B2C" w:rsidP="00A24B06">
      <w:pPr>
        <w:framePr w:w="5642" w:h="845" w:hRule="exact" w:wrap="auto" w:vAnchor="page" w:hAnchor="page" w:x="3151" w:y="1936"/>
        <w:widowControl w:val="0"/>
        <w:autoSpaceDE w:val="0"/>
        <w:autoSpaceDN w:val="0"/>
        <w:adjustRightInd w:val="0"/>
        <w:snapToGrid w:val="0"/>
        <w:jc w:val="both"/>
        <w:rPr>
          <w:rFonts w:ascii="Arial" w:hAnsi="Arial" w:cs="Arial"/>
        </w:rPr>
      </w:pPr>
      <w:r w:rsidRPr="00447C36">
        <w:rPr>
          <w:rFonts w:ascii="Arial" w:hAnsi="Arial" w:cs="Arial"/>
          <w:color w:val="000000"/>
          <w:sz w:val="18"/>
          <w:szCs w:val="18"/>
        </w:rPr>
        <w:t>Νόμιμα αναγνωρισμέν</w:t>
      </w:r>
      <w:r>
        <w:rPr>
          <w:rFonts w:ascii="Arial" w:hAnsi="Arial" w:cs="Arial"/>
          <w:color w:val="000000"/>
          <w:sz w:val="18"/>
          <w:szCs w:val="18"/>
        </w:rPr>
        <w:t>η</w:t>
      </w:r>
      <w:r w:rsidRPr="00195666">
        <w:rPr>
          <w:rFonts w:ascii="Arial" w:hAnsi="Arial" w:cs="Arial"/>
          <w:color w:val="000000"/>
          <w:sz w:val="18"/>
          <w:szCs w:val="18"/>
        </w:rPr>
        <w:t xml:space="preserve"> </w:t>
      </w:r>
      <w:r>
        <w:rPr>
          <w:rFonts w:ascii="Arial" w:hAnsi="Arial" w:cs="Arial"/>
          <w:color w:val="000000"/>
          <w:sz w:val="18"/>
          <w:szCs w:val="18"/>
        </w:rPr>
        <w:t>επαγγελματική</w:t>
      </w:r>
      <w:r w:rsidRPr="00447C36">
        <w:rPr>
          <w:rFonts w:ascii="Arial" w:hAnsi="Arial" w:cs="Arial"/>
          <w:color w:val="000000"/>
          <w:sz w:val="18"/>
          <w:szCs w:val="18"/>
        </w:rPr>
        <w:t xml:space="preserve"> </w:t>
      </w:r>
      <w:r>
        <w:rPr>
          <w:rFonts w:ascii="Arial" w:hAnsi="Arial" w:cs="Arial"/>
          <w:color w:val="000000"/>
          <w:sz w:val="18"/>
          <w:szCs w:val="18"/>
        </w:rPr>
        <w:t>Ομοσπονδία</w:t>
      </w:r>
      <w:r w:rsidRPr="00447C36">
        <w:rPr>
          <w:rFonts w:ascii="Arial" w:hAnsi="Arial" w:cs="Arial"/>
          <w:color w:val="000000"/>
          <w:sz w:val="18"/>
          <w:szCs w:val="18"/>
        </w:rPr>
        <w:t xml:space="preserve"> με την υπ’</w:t>
      </w:r>
      <w:r>
        <w:rPr>
          <w:rFonts w:ascii="Arial" w:hAnsi="Arial" w:cs="Arial"/>
          <w:color w:val="000000"/>
          <w:sz w:val="18"/>
          <w:szCs w:val="18"/>
        </w:rPr>
        <w:t xml:space="preserve"> </w:t>
      </w:r>
      <w:r w:rsidRPr="00447C36">
        <w:rPr>
          <w:rFonts w:ascii="Arial" w:hAnsi="Arial" w:cs="Arial"/>
          <w:color w:val="000000"/>
          <w:sz w:val="18"/>
          <w:szCs w:val="18"/>
        </w:rPr>
        <w:t>αρ</w:t>
      </w:r>
      <w:r>
        <w:rPr>
          <w:rFonts w:ascii="Arial" w:hAnsi="Arial" w:cs="Arial"/>
          <w:color w:val="000000"/>
          <w:sz w:val="18"/>
          <w:szCs w:val="18"/>
        </w:rPr>
        <w:t>ιθμ</w:t>
      </w:r>
      <w:r w:rsidRPr="00447C36">
        <w:rPr>
          <w:rFonts w:ascii="Arial" w:hAnsi="Arial" w:cs="Arial"/>
          <w:color w:val="000000"/>
          <w:sz w:val="18"/>
          <w:szCs w:val="18"/>
        </w:rPr>
        <w:t>.</w:t>
      </w:r>
      <w:r w:rsidRPr="0096545E">
        <w:rPr>
          <w:rFonts w:ascii="Arial" w:hAnsi="Arial" w:cs="Arial"/>
          <w:color w:val="000000"/>
          <w:sz w:val="18"/>
          <w:szCs w:val="18"/>
        </w:rPr>
        <w:t>16</w:t>
      </w:r>
      <w:r w:rsidRPr="00447C36">
        <w:rPr>
          <w:rFonts w:ascii="Arial" w:hAnsi="Arial" w:cs="Arial"/>
          <w:color w:val="000000"/>
          <w:sz w:val="18"/>
          <w:szCs w:val="18"/>
        </w:rPr>
        <w:t>/201</w:t>
      </w:r>
      <w:r>
        <w:rPr>
          <w:rFonts w:ascii="Arial" w:hAnsi="Arial" w:cs="Arial"/>
          <w:color w:val="000000"/>
          <w:sz w:val="18"/>
          <w:szCs w:val="18"/>
        </w:rPr>
        <w:t>7</w:t>
      </w:r>
      <w:r w:rsidRPr="00447C36">
        <w:rPr>
          <w:rFonts w:ascii="Arial" w:hAnsi="Arial" w:cs="Arial"/>
          <w:color w:val="000000"/>
          <w:sz w:val="18"/>
          <w:szCs w:val="18"/>
        </w:rPr>
        <w:t xml:space="preserve"> διαταγή του Ειρηνοδικείου </w:t>
      </w:r>
      <w:r>
        <w:rPr>
          <w:rFonts w:ascii="Arial" w:hAnsi="Arial" w:cs="Arial"/>
          <w:color w:val="000000"/>
          <w:sz w:val="18"/>
          <w:szCs w:val="18"/>
        </w:rPr>
        <w:t>Χαλανδρίου, καταχωρημένη στα βιβλία Ομοσπονδιών του Πρωτοδικείου Αθηνών με αριθμό μητρώου 844 και αριθμό βιβλίου συνδικαλιστικών οργανώσεων 6390</w:t>
      </w:r>
      <w:r w:rsidRPr="00447C36">
        <w:rPr>
          <w:rFonts w:ascii="Arial" w:hAnsi="Arial" w:cs="Arial"/>
          <w:color w:val="000000"/>
          <w:sz w:val="18"/>
          <w:szCs w:val="18"/>
        </w:rPr>
        <w:t>.</w:t>
      </w:r>
      <w:r w:rsidRPr="000F75A9">
        <w:rPr>
          <w:noProof/>
        </w:rPr>
        <w:t xml:space="preserve"> </w:t>
      </w:r>
    </w:p>
    <w:p w:rsidR="001A2B2C" w:rsidRDefault="001A2B2C" w:rsidP="00A24B06">
      <w:pPr>
        <w:widowControl w:val="0"/>
        <w:autoSpaceDE w:val="0"/>
        <w:autoSpaceDN w:val="0"/>
        <w:adjustRightInd w:val="0"/>
        <w:snapToGrid w:val="0"/>
        <w:rPr>
          <w:rFonts w:ascii="Arial" w:hAnsi="Arial" w:cs="Arial"/>
          <w:color w:val="000000"/>
          <w:sz w:val="21"/>
          <w:szCs w:val="21"/>
        </w:rPr>
      </w:pPr>
      <w:r>
        <w:rPr>
          <w:noProof/>
        </w:rPr>
        <w:pict>
          <v:shape id="Εικόνα 1" o:spid="_x0000_s1028" type="#_x0000_t75" alt="logo Euromil" style="position:absolute;margin-left:385.05pt;margin-top:1.2pt;width:100.65pt;height:100.65pt;z-index:251656704;visibility:visible">
            <v:imagedata r:id="rId8" o:title=""/>
          </v:shape>
        </w:pict>
      </w:r>
    </w:p>
    <w:p w:rsidR="001A2B2C" w:rsidRDefault="001A2B2C" w:rsidP="00A24B06">
      <w:pPr>
        <w:widowControl w:val="0"/>
        <w:autoSpaceDE w:val="0"/>
        <w:autoSpaceDN w:val="0"/>
        <w:adjustRightInd w:val="0"/>
        <w:snapToGrid w:val="0"/>
        <w:rPr>
          <w:rFonts w:ascii="Arial" w:hAnsi="Arial" w:cs="Arial"/>
          <w:color w:val="000000"/>
          <w:sz w:val="21"/>
          <w:szCs w:val="21"/>
        </w:rPr>
      </w:pPr>
    </w:p>
    <w:p w:rsidR="001A2B2C" w:rsidRDefault="001A2B2C" w:rsidP="00A24B06">
      <w:pPr>
        <w:widowControl w:val="0"/>
        <w:autoSpaceDE w:val="0"/>
        <w:autoSpaceDN w:val="0"/>
        <w:adjustRightInd w:val="0"/>
        <w:snapToGrid w:val="0"/>
        <w:rPr>
          <w:rFonts w:ascii="Arial" w:hAnsi="Arial" w:cs="Arial"/>
          <w:color w:val="000000"/>
          <w:sz w:val="21"/>
          <w:szCs w:val="21"/>
        </w:rPr>
      </w:pPr>
    </w:p>
    <w:p w:rsidR="001A2B2C" w:rsidRPr="000F75A9" w:rsidRDefault="001A2B2C" w:rsidP="00A24B06">
      <w:pPr>
        <w:framePr w:w="5731" w:wrap="auto" w:vAnchor="page" w:hAnchor="page" w:x="3142" w:y="2945"/>
        <w:widowControl w:val="0"/>
        <w:autoSpaceDE w:val="0"/>
        <w:autoSpaceDN w:val="0"/>
        <w:adjustRightInd w:val="0"/>
        <w:snapToGrid w:val="0"/>
      </w:pPr>
      <w:r>
        <w:rPr>
          <w:rFonts w:ascii="Arial" w:hAnsi="Arial" w:cs="Arial"/>
          <w:color w:val="000000"/>
          <w:sz w:val="18"/>
          <w:szCs w:val="18"/>
        </w:rPr>
        <w:t xml:space="preserve">Ηλεκτρονική διεύθυνση: </w:t>
      </w:r>
      <w:hyperlink r:id="rId9" w:history="1">
        <w:r w:rsidRPr="004019A1">
          <w:rPr>
            <w:rStyle w:val="Hyperlink"/>
            <w:rFonts w:ascii="Arial" w:hAnsi="Arial" w:cs="Arial"/>
            <w:sz w:val="18"/>
            <w:szCs w:val="18"/>
          </w:rPr>
          <w:t>www.</w:t>
        </w:r>
        <w:r w:rsidRPr="004019A1">
          <w:rPr>
            <w:rStyle w:val="Hyperlink"/>
            <w:rFonts w:ascii="Arial" w:hAnsi="Arial" w:cs="Arial"/>
            <w:sz w:val="18"/>
            <w:szCs w:val="18"/>
            <w:lang w:val="en-US"/>
          </w:rPr>
          <w:t>pomens</w:t>
        </w:r>
        <w:r w:rsidRPr="004019A1">
          <w:rPr>
            <w:rStyle w:val="Hyperlink"/>
            <w:rFonts w:ascii="Arial" w:hAnsi="Arial" w:cs="Arial"/>
            <w:sz w:val="18"/>
            <w:szCs w:val="18"/>
          </w:rPr>
          <w:t>.gr</w:t>
        </w:r>
      </w:hyperlink>
      <w:r>
        <w:rPr>
          <w:rFonts w:ascii="Arial" w:hAnsi="Arial" w:cs="Arial"/>
          <w:color w:val="000000"/>
          <w:sz w:val="18"/>
          <w:szCs w:val="18"/>
        </w:rPr>
        <w:t xml:space="preserve"> – </w:t>
      </w:r>
      <w:r>
        <w:rPr>
          <w:rFonts w:ascii="Arial" w:hAnsi="Arial" w:cs="Arial"/>
          <w:color w:val="000000"/>
          <w:sz w:val="18"/>
          <w:szCs w:val="18"/>
          <w:lang w:val="en-US"/>
        </w:rPr>
        <w:t>facebook</w:t>
      </w:r>
      <w:r w:rsidRPr="00A6778B">
        <w:rPr>
          <w:rFonts w:ascii="Arial" w:hAnsi="Arial" w:cs="Arial"/>
          <w:color w:val="000000"/>
          <w:sz w:val="18"/>
          <w:szCs w:val="18"/>
        </w:rPr>
        <w:t xml:space="preserve"> </w:t>
      </w:r>
      <w:r>
        <w:rPr>
          <w:rFonts w:ascii="Arial" w:hAnsi="Arial" w:cs="Arial"/>
          <w:color w:val="000000"/>
          <w:sz w:val="18"/>
          <w:szCs w:val="18"/>
        </w:rPr>
        <w:t>ΠΟΜΕΝΣ</w:t>
      </w:r>
      <w:r w:rsidRPr="00A6778B">
        <w:rPr>
          <w:rFonts w:ascii="Arial" w:hAnsi="Arial" w:cs="Arial"/>
          <w:color w:val="000000"/>
          <w:sz w:val="18"/>
          <w:szCs w:val="18"/>
        </w:rPr>
        <w:t xml:space="preserve"> </w:t>
      </w:r>
    </w:p>
    <w:p w:rsidR="001A2B2C" w:rsidRPr="003B38BC" w:rsidRDefault="001A2B2C" w:rsidP="00A24B06">
      <w:pPr>
        <w:widowControl w:val="0"/>
        <w:autoSpaceDE w:val="0"/>
        <w:autoSpaceDN w:val="0"/>
        <w:adjustRightInd w:val="0"/>
        <w:snapToGrid w:val="0"/>
        <w:jc w:val="center"/>
        <w:rPr>
          <w:rFonts w:ascii="Arial" w:hAnsi="Arial" w:cs="Arial"/>
          <w:color w:val="000000"/>
          <w:sz w:val="21"/>
          <w:szCs w:val="21"/>
        </w:rPr>
      </w:pPr>
    </w:p>
    <w:p w:rsidR="001A2B2C" w:rsidRDefault="001A2B2C" w:rsidP="00A24B06">
      <w:pPr>
        <w:widowControl w:val="0"/>
        <w:autoSpaceDE w:val="0"/>
        <w:autoSpaceDN w:val="0"/>
        <w:adjustRightInd w:val="0"/>
        <w:snapToGrid w:val="0"/>
        <w:rPr>
          <w:rFonts w:ascii="Arial" w:hAnsi="Arial" w:cs="Arial"/>
          <w:color w:val="000000"/>
          <w:sz w:val="21"/>
          <w:szCs w:val="21"/>
        </w:rPr>
      </w:pPr>
    </w:p>
    <w:p w:rsidR="001A2B2C" w:rsidRPr="000F75A9" w:rsidRDefault="001A2B2C" w:rsidP="00A24B06">
      <w:pPr>
        <w:widowControl w:val="0"/>
        <w:autoSpaceDE w:val="0"/>
        <w:autoSpaceDN w:val="0"/>
        <w:adjustRightInd w:val="0"/>
        <w:snapToGrid w:val="0"/>
        <w:rPr>
          <w:rFonts w:ascii="Arial" w:hAnsi="Arial" w:cs="Arial"/>
          <w:color w:val="000000"/>
          <w:sz w:val="21"/>
          <w:szCs w:val="21"/>
        </w:rPr>
      </w:pPr>
      <w:r w:rsidRPr="000F75A9">
        <w:rPr>
          <w:rFonts w:ascii="Arial" w:hAnsi="Arial" w:cs="Arial"/>
          <w:color w:val="000000"/>
          <w:sz w:val="21"/>
          <w:szCs w:val="21"/>
        </w:rPr>
        <w:t xml:space="preserve">                                          </w:t>
      </w:r>
    </w:p>
    <w:p w:rsidR="001A2B2C" w:rsidRPr="0011497F" w:rsidRDefault="001A2B2C" w:rsidP="00A24B06">
      <w:pPr>
        <w:framePr w:w="2762" w:h="365" w:hRule="exact" w:wrap="auto" w:vAnchor="page" w:hAnchor="page" w:x="3106" w:y="3346"/>
        <w:widowControl w:val="0"/>
        <w:autoSpaceDE w:val="0"/>
        <w:autoSpaceDN w:val="0"/>
        <w:adjustRightInd w:val="0"/>
        <w:snapToGrid w:val="0"/>
      </w:pPr>
      <w:r w:rsidRPr="0011497F">
        <w:rPr>
          <w:rFonts w:ascii="Arial" w:hAnsi="Arial" w:cs="Arial"/>
          <w:color w:val="000000"/>
          <w:sz w:val="18"/>
          <w:szCs w:val="18"/>
        </w:rPr>
        <w:t xml:space="preserve"> </w:t>
      </w:r>
      <w:r w:rsidRPr="00DF0210">
        <w:rPr>
          <w:rFonts w:ascii="Arial" w:hAnsi="Arial" w:cs="Arial"/>
          <w:color w:val="000000"/>
          <w:sz w:val="18"/>
          <w:szCs w:val="18"/>
          <w:lang w:val="en-GB"/>
        </w:rPr>
        <w:t>Email</w:t>
      </w:r>
      <w:r w:rsidRPr="0011497F">
        <w:rPr>
          <w:rFonts w:ascii="Arial" w:hAnsi="Arial" w:cs="Arial"/>
          <w:color w:val="000000"/>
          <w:sz w:val="18"/>
          <w:szCs w:val="18"/>
        </w:rPr>
        <w:t xml:space="preserve">: </w:t>
      </w:r>
      <w:r w:rsidRPr="00DF0210">
        <w:rPr>
          <w:rFonts w:ascii="Arial" w:hAnsi="Arial" w:cs="Arial"/>
          <w:color w:val="000000"/>
          <w:sz w:val="18"/>
          <w:szCs w:val="18"/>
          <w:lang w:val="en-GB"/>
        </w:rPr>
        <w:t>info</w:t>
      </w:r>
      <w:r w:rsidRPr="0011497F">
        <w:rPr>
          <w:rFonts w:ascii="Arial" w:hAnsi="Arial" w:cs="Arial"/>
          <w:color w:val="000000"/>
          <w:sz w:val="18"/>
          <w:szCs w:val="18"/>
        </w:rPr>
        <w:t>@</w:t>
      </w:r>
      <w:r>
        <w:rPr>
          <w:rFonts w:ascii="Arial" w:hAnsi="Arial" w:cs="Arial"/>
          <w:color w:val="000000"/>
          <w:sz w:val="18"/>
          <w:szCs w:val="18"/>
          <w:lang w:val="en-GB"/>
        </w:rPr>
        <w:t>pomens</w:t>
      </w:r>
      <w:r w:rsidRPr="0011497F">
        <w:rPr>
          <w:rFonts w:ascii="Arial" w:hAnsi="Arial" w:cs="Arial"/>
          <w:color w:val="000000"/>
          <w:sz w:val="18"/>
          <w:szCs w:val="18"/>
        </w:rPr>
        <w:t>.</w:t>
      </w:r>
      <w:r w:rsidRPr="00DF0210">
        <w:rPr>
          <w:rFonts w:ascii="Arial" w:hAnsi="Arial" w:cs="Arial"/>
          <w:color w:val="000000"/>
          <w:sz w:val="18"/>
          <w:szCs w:val="18"/>
          <w:lang w:val="en-GB"/>
        </w:rPr>
        <w:t>gr</w:t>
      </w:r>
    </w:p>
    <w:p w:rsidR="001A2B2C" w:rsidRPr="0011497F" w:rsidRDefault="001A2B2C" w:rsidP="00A24B06">
      <w:pPr>
        <w:widowControl w:val="0"/>
        <w:autoSpaceDE w:val="0"/>
        <w:autoSpaceDN w:val="0"/>
        <w:adjustRightInd w:val="0"/>
        <w:snapToGrid w:val="0"/>
        <w:rPr>
          <w:rFonts w:ascii="Arial" w:hAnsi="Arial" w:cs="Arial"/>
          <w:b/>
          <w:color w:val="000000"/>
        </w:rPr>
      </w:pPr>
    </w:p>
    <w:p w:rsidR="001A2B2C" w:rsidRPr="0011497F" w:rsidRDefault="001A2B2C" w:rsidP="00A24B06">
      <w:pPr>
        <w:widowControl w:val="0"/>
        <w:autoSpaceDE w:val="0"/>
        <w:autoSpaceDN w:val="0"/>
        <w:adjustRightInd w:val="0"/>
        <w:snapToGrid w:val="0"/>
        <w:rPr>
          <w:rFonts w:ascii="Arial" w:hAnsi="Arial" w:cs="Arial"/>
          <w:b/>
          <w:color w:val="000000"/>
        </w:rPr>
      </w:pPr>
    </w:p>
    <w:bookmarkEnd w:id="0"/>
    <w:p w:rsidR="001A2B2C" w:rsidRPr="0022491B" w:rsidRDefault="001A2B2C" w:rsidP="00A24B06">
      <w:pPr>
        <w:widowControl w:val="0"/>
        <w:autoSpaceDE w:val="0"/>
        <w:autoSpaceDN w:val="0"/>
        <w:adjustRightInd w:val="0"/>
        <w:snapToGrid w:val="0"/>
        <w:rPr>
          <w:rFonts w:ascii="Arial" w:hAnsi="Arial" w:cs="Arial"/>
          <w:color w:val="000000"/>
          <w:sz w:val="20"/>
          <w:szCs w:val="20"/>
        </w:rPr>
      </w:pPr>
      <w:r w:rsidRPr="0011497F">
        <w:rPr>
          <w:rFonts w:ascii="Arial" w:hAnsi="Arial" w:cs="Arial"/>
          <w:b/>
          <w:color w:val="000000"/>
        </w:rPr>
        <w:t xml:space="preserve">   </w:t>
      </w:r>
      <w:r>
        <w:rPr>
          <w:rFonts w:ascii="Arial" w:hAnsi="Arial" w:cs="Arial"/>
          <w:b/>
          <w:color w:val="000000"/>
        </w:rPr>
        <w:tab/>
        <w:t xml:space="preserve">        </w:t>
      </w:r>
      <w:r w:rsidRPr="0022491B">
        <w:rPr>
          <w:rFonts w:ascii="Arial" w:hAnsi="Arial" w:cs="Arial"/>
          <w:color w:val="000000"/>
          <w:sz w:val="20"/>
          <w:szCs w:val="20"/>
        </w:rPr>
        <w:t>Αρ. Πρωτοκόλλου:      ….. /2019</w:t>
      </w:r>
    </w:p>
    <w:p w:rsidR="001A2B2C" w:rsidRPr="0022491B" w:rsidRDefault="001A2B2C" w:rsidP="00A24B06">
      <w:pPr>
        <w:framePr w:w="3333" w:wrap="auto" w:vAnchor="page" w:hAnchor="page" w:x="7942" w:y="4265"/>
        <w:widowControl w:val="0"/>
        <w:autoSpaceDE w:val="0"/>
        <w:autoSpaceDN w:val="0"/>
        <w:adjustRightInd w:val="0"/>
        <w:snapToGrid w:val="0"/>
      </w:pPr>
      <w:r>
        <w:rPr>
          <w:rFonts w:ascii="Arial" w:hAnsi="Arial" w:cs="Arial"/>
          <w:b/>
          <w:color w:val="000000"/>
        </w:rPr>
        <w:t xml:space="preserve">    </w:t>
      </w:r>
      <w:r w:rsidRPr="0022491B">
        <w:rPr>
          <w:rFonts w:ascii="Arial" w:hAnsi="Arial" w:cs="Arial"/>
          <w:color w:val="000000"/>
        </w:rPr>
        <w:t xml:space="preserve">Αθήνα, </w:t>
      </w:r>
      <w:r>
        <w:rPr>
          <w:rFonts w:ascii="Arial" w:hAnsi="Arial" w:cs="Arial"/>
          <w:color w:val="000000"/>
        </w:rPr>
        <w:t>19</w:t>
      </w:r>
      <w:r w:rsidRPr="0022491B">
        <w:rPr>
          <w:rFonts w:ascii="Arial" w:hAnsi="Arial" w:cs="Arial"/>
          <w:color w:val="000000"/>
        </w:rPr>
        <w:t xml:space="preserve"> </w:t>
      </w:r>
      <w:r>
        <w:rPr>
          <w:rFonts w:ascii="Arial" w:hAnsi="Arial" w:cs="Arial"/>
          <w:color w:val="000000"/>
        </w:rPr>
        <w:t>Νοεμβρίου</w:t>
      </w:r>
      <w:r w:rsidRPr="0022491B">
        <w:rPr>
          <w:rFonts w:ascii="Arial" w:hAnsi="Arial" w:cs="Arial"/>
          <w:color w:val="000000"/>
        </w:rPr>
        <w:t xml:space="preserve"> 2019</w:t>
      </w:r>
    </w:p>
    <w:p w:rsidR="001A2B2C" w:rsidRPr="0011497F" w:rsidRDefault="001A2B2C" w:rsidP="00A24B06">
      <w:pPr>
        <w:widowControl w:val="0"/>
        <w:autoSpaceDE w:val="0"/>
        <w:autoSpaceDN w:val="0"/>
        <w:adjustRightInd w:val="0"/>
        <w:snapToGrid w:val="0"/>
        <w:rPr>
          <w:rFonts w:ascii="Arial" w:hAnsi="Arial" w:cs="Arial"/>
          <w:b/>
          <w:color w:val="000000"/>
        </w:rPr>
      </w:pPr>
    </w:p>
    <w:p w:rsidR="001A2B2C" w:rsidRPr="00132D64" w:rsidRDefault="001A2B2C" w:rsidP="00A24B06">
      <w:pPr>
        <w:widowControl w:val="0"/>
        <w:autoSpaceDE w:val="0"/>
        <w:autoSpaceDN w:val="0"/>
        <w:adjustRightInd w:val="0"/>
        <w:snapToGrid w:val="0"/>
        <w:rPr>
          <w:rFonts w:ascii="Arial" w:hAnsi="Arial" w:cs="Arial"/>
          <w:b/>
          <w:color w:val="000000"/>
        </w:rPr>
      </w:pPr>
    </w:p>
    <w:p w:rsidR="001A2B2C" w:rsidRPr="00132D64" w:rsidRDefault="001A2B2C" w:rsidP="00A24B06">
      <w:pPr>
        <w:widowControl w:val="0"/>
        <w:autoSpaceDE w:val="0"/>
        <w:autoSpaceDN w:val="0"/>
        <w:adjustRightInd w:val="0"/>
        <w:snapToGrid w:val="0"/>
        <w:rPr>
          <w:rFonts w:ascii="Arial" w:hAnsi="Arial" w:cs="Arial"/>
          <w:b/>
          <w:color w:val="000000"/>
        </w:rPr>
      </w:pPr>
    </w:p>
    <w:p w:rsidR="001A2B2C" w:rsidRPr="00381177" w:rsidRDefault="001A2B2C" w:rsidP="00A24B06">
      <w:pPr>
        <w:widowControl w:val="0"/>
        <w:tabs>
          <w:tab w:val="left" w:pos="1134"/>
        </w:tabs>
        <w:snapToGrid w:val="0"/>
        <w:rPr>
          <w:rFonts w:ascii="Arial" w:hAnsi="Arial" w:cs="Arial"/>
          <w:color w:val="000000"/>
        </w:rPr>
      </w:pPr>
      <w:r>
        <w:rPr>
          <w:rFonts w:ascii="Arial" w:hAnsi="Arial" w:cs="Arial"/>
          <w:b/>
          <w:color w:val="000000"/>
        </w:rPr>
        <w:t>ΠΡΟΣ:</w:t>
      </w:r>
      <w:r>
        <w:rPr>
          <w:rFonts w:ascii="Arial" w:hAnsi="Arial" w:cs="Arial"/>
          <w:b/>
          <w:color w:val="000000"/>
        </w:rPr>
        <w:tab/>
      </w:r>
      <w:r w:rsidRPr="00381177">
        <w:rPr>
          <w:rFonts w:ascii="Arial" w:hAnsi="Arial" w:cs="Arial"/>
          <w:color w:val="000000"/>
        </w:rPr>
        <w:t xml:space="preserve">Υπουργό Εθνικής Άμυνας κ. </w:t>
      </w:r>
      <w:r>
        <w:rPr>
          <w:rFonts w:ascii="Arial" w:hAnsi="Arial" w:cs="Arial"/>
          <w:color w:val="000000"/>
        </w:rPr>
        <w:t>Νικόλαο Παναγιωτόπουλο</w:t>
      </w:r>
    </w:p>
    <w:p w:rsidR="001A2B2C" w:rsidRPr="0011497F" w:rsidRDefault="001A2B2C" w:rsidP="00A24B06">
      <w:pPr>
        <w:widowControl w:val="0"/>
        <w:snapToGrid w:val="0"/>
        <w:ind w:left="720" w:firstLine="414"/>
        <w:rPr>
          <w:rFonts w:ascii="Arial" w:hAnsi="Arial" w:cs="Arial"/>
          <w:color w:val="000000"/>
        </w:rPr>
      </w:pPr>
      <w:r w:rsidRPr="00381177">
        <w:rPr>
          <w:rFonts w:ascii="Arial" w:hAnsi="Arial" w:cs="Arial"/>
          <w:color w:val="000000"/>
        </w:rPr>
        <w:t>Υ</w:t>
      </w:r>
      <w:r>
        <w:rPr>
          <w:rFonts w:ascii="Arial" w:hAnsi="Arial" w:cs="Arial"/>
          <w:color w:val="000000"/>
        </w:rPr>
        <w:t>φ</w:t>
      </w:r>
      <w:r w:rsidRPr="00381177">
        <w:rPr>
          <w:rFonts w:ascii="Arial" w:hAnsi="Arial" w:cs="Arial"/>
          <w:color w:val="000000"/>
        </w:rPr>
        <w:t xml:space="preserve">υπουργό  Εθνικής </w:t>
      </w:r>
      <w:r w:rsidRPr="00E076BF">
        <w:rPr>
          <w:rFonts w:ascii="Arial" w:hAnsi="Arial" w:cs="Arial"/>
          <w:color w:val="000000"/>
        </w:rPr>
        <w:t xml:space="preserve">Άμυνας κ. </w:t>
      </w:r>
      <w:r>
        <w:rPr>
          <w:rFonts w:ascii="Arial" w:hAnsi="Arial" w:cs="Arial"/>
          <w:color w:val="000000"/>
        </w:rPr>
        <w:t>Αλκιβιάδη Στεφανή</w:t>
      </w:r>
    </w:p>
    <w:p w:rsidR="001A2B2C" w:rsidRDefault="001A2B2C" w:rsidP="00A24B06">
      <w:pPr>
        <w:widowControl w:val="0"/>
        <w:snapToGrid w:val="0"/>
        <w:ind w:left="414" w:firstLine="720"/>
        <w:rPr>
          <w:rFonts w:ascii="Arial" w:hAnsi="Arial" w:cs="Arial"/>
          <w:color w:val="000000"/>
        </w:rPr>
      </w:pPr>
      <w:r w:rsidRPr="00381177">
        <w:rPr>
          <w:rFonts w:ascii="Arial" w:hAnsi="Arial" w:cs="Arial"/>
          <w:color w:val="000000"/>
        </w:rPr>
        <w:t xml:space="preserve">Βουλευτές της Διαρκούς Επιτροπής Εθνικής Άμυνας και Εξωτερικών </w:t>
      </w:r>
    </w:p>
    <w:p w:rsidR="001A2B2C" w:rsidRDefault="001A2B2C" w:rsidP="00A24B06">
      <w:pPr>
        <w:widowControl w:val="0"/>
        <w:snapToGrid w:val="0"/>
        <w:ind w:left="414" w:firstLine="720"/>
        <w:rPr>
          <w:rFonts w:ascii="Arial" w:hAnsi="Arial" w:cs="Arial"/>
          <w:color w:val="000000"/>
        </w:rPr>
      </w:pPr>
      <w:r w:rsidRPr="00381177">
        <w:rPr>
          <w:rFonts w:ascii="Arial" w:hAnsi="Arial" w:cs="Arial"/>
          <w:color w:val="000000"/>
        </w:rPr>
        <w:t>Υποθέσεων</w:t>
      </w:r>
    </w:p>
    <w:p w:rsidR="001A2B2C" w:rsidRPr="00E076BF" w:rsidRDefault="001A2B2C" w:rsidP="00A24B06">
      <w:pPr>
        <w:widowControl w:val="0"/>
        <w:snapToGrid w:val="0"/>
        <w:ind w:left="720" w:firstLine="414"/>
        <w:rPr>
          <w:rFonts w:ascii="Arial" w:hAnsi="Arial" w:cs="Arial"/>
          <w:color w:val="000000"/>
        </w:rPr>
      </w:pPr>
      <w:r>
        <w:rPr>
          <w:rFonts w:ascii="Arial" w:hAnsi="Arial" w:cs="Arial"/>
          <w:color w:val="000000"/>
        </w:rPr>
        <w:t>Γενικό Γραμματέα κ. Αντώνιο Οικονόμου</w:t>
      </w:r>
    </w:p>
    <w:p w:rsidR="001A2B2C" w:rsidRDefault="001A2B2C" w:rsidP="00A24B06">
      <w:pPr>
        <w:widowControl w:val="0"/>
        <w:autoSpaceDE w:val="0"/>
        <w:autoSpaceDN w:val="0"/>
        <w:adjustRightInd w:val="0"/>
        <w:snapToGrid w:val="0"/>
        <w:ind w:left="414" w:firstLine="720"/>
        <w:rPr>
          <w:rFonts w:ascii="Arial" w:hAnsi="Arial" w:cs="Arial"/>
          <w:color w:val="000000"/>
        </w:rPr>
      </w:pPr>
      <w:r>
        <w:rPr>
          <w:rFonts w:ascii="Arial" w:hAnsi="Arial" w:cs="Arial"/>
          <w:color w:val="000000"/>
        </w:rPr>
        <w:t>ΕΓΑ/ΓΕΕΘΑ - ΕΓΑ/ΓΕΣ - ΕΓΑ/ΓΕΝ - ΕΓΑ/ΓΕΑ</w:t>
      </w:r>
    </w:p>
    <w:p w:rsidR="001A2B2C" w:rsidRPr="004E4579" w:rsidRDefault="001A2B2C" w:rsidP="00A24B06">
      <w:pPr>
        <w:widowControl w:val="0"/>
        <w:autoSpaceDE w:val="0"/>
        <w:autoSpaceDN w:val="0"/>
        <w:adjustRightInd w:val="0"/>
        <w:snapToGrid w:val="0"/>
        <w:rPr>
          <w:rFonts w:ascii="Arial" w:hAnsi="Arial" w:cs="Arial"/>
          <w:color w:val="800080"/>
          <w:sz w:val="21"/>
          <w:szCs w:val="21"/>
        </w:rPr>
      </w:pPr>
    </w:p>
    <w:p w:rsidR="001A2B2C" w:rsidRPr="007455EC" w:rsidRDefault="001A2B2C" w:rsidP="00A24B06">
      <w:pPr>
        <w:widowControl w:val="0"/>
        <w:tabs>
          <w:tab w:val="left" w:pos="1134"/>
        </w:tabs>
        <w:autoSpaceDE w:val="0"/>
        <w:autoSpaceDN w:val="0"/>
        <w:adjustRightInd w:val="0"/>
        <w:snapToGrid w:val="0"/>
        <w:rPr>
          <w:rFonts w:ascii="Arial" w:hAnsi="Arial" w:cs="Arial"/>
          <w:color w:val="000000"/>
        </w:rPr>
      </w:pPr>
      <w:r w:rsidRPr="00447C36">
        <w:rPr>
          <w:rFonts w:ascii="Arial" w:hAnsi="Arial" w:cs="Arial"/>
          <w:b/>
          <w:color w:val="000000"/>
        </w:rPr>
        <w:t>ΚΟΙΝ :</w:t>
      </w:r>
      <w:r>
        <w:rPr>
          <w:rFonts w:ascii="Arial" w:hAnsi="Arial" w:cs="Arial"/>
          <w:b/>
          <w:color w:val="000000"/>
        </w:rPr>
        <w:tab/>
      </w:r>
      <w:r w:rsidRPr="00991710">
        <w:rPr>
          <w:rFonts w:ascii="Arial" w:hAnsi="Arial" w:cs="Arial"/>
          <w:color w:val="000000"/>
        </w:rPr>
        <w:t>Στρατιωτικοί συντάκτες</w:t>
      </w:r>
    </w:p>
    <w:p w:rsidR="001A2B2C" w:rsidRPr="00183534" w:rsidRDefault="001A2B2C" w:rsidP="003741EE">
      <w:pPr>
        <w:widowControl w:val="0"/>
        <w:autoSpaceDE w:val="0"/>
        <w:autoSpaceDN w:val="0"/>
        <w:adjustRightInd w:val="0"/>
        <w:snapToGrid w:val="0"/>
        <w:rPr>
          <w:rFonts w:ascii="Arial" w:hAnsi="Arial" w:cs="Arial"/>
          <w:color w:val="000000"/>
        </w:rPr>
      </w:pPr>
    </w:p>
    <w:tbl>
      <w:tblPr>
        <w:tblW w:w="9039" w:type="dxa"/>
        <w:tblInd w:w="-34" w:type="dxa"/>
        <w:tblLook w:val="00A0"/>
      </w:tblPr>
      <w:tblGrid>
        <w:gridCol w:w="1073"/>
        <w:gridCol w:w="7682"/>
        <w:gridCol w:w="284"/>
      </w:tblGrid>
      <w:tr w:rsidR="001A2B2C" w:rsidRPr="00183534" w:rsidTr="00A24B06">
        <w:tc>
          <w:tcPr>
            <w:tcW w:w="1073" w:type="dxa"/>
          </w:tcPr>
          <w:p w:rsidR="001A2B2C" w:rsidRPr="00183534" w:rsidRDefault="001A2B2C">
            <w:pPr>
              <w:widowControl w:val="0"/>
              <w:autoSpaceDE w:val="0"/>
              <w:autoSpaceDN w:val="0"/>
              <w:adjustRightInd w:val="0"/>
              <w:snapToGrid w:val="0"/>
              <w:rPr>
                <w:rFonts w:ascii="Arial" w:hAnsi="Arial" w:cs="Arial"/>
                <w:b/>
                <w:color w:val="000000"/>
              </w:rPr>
            </w:pPr>
            <w:r w:rsidRPr="00183534">
              <w:rPr>
                <w:rFonts w:ascii="Arial" w:hAnsi="Arial" w:cs="Arial"/>
                <w:b/>
                <w:color w:val="000000"/>
              </w:rPr>
              <w:t>ΘΕΜΑ:</w:t>
            </w:r>
          </w:p>
        </w:tc>
        <w:tc>
          <w:tcPr>
            <w:tcW w:w="7966" w:type="dxa"/>
            <w:gridSpan w:val="2"/>
          </w:tcPr>
          <w:p w:rsidR="001A2B2C" w:rsidRPr="00183534" w:rsidRDefault="001A2B2C" w:rsidP="006D74D4">
            <w:pPr>
              <w:widowControl w:val="0"/>
              <w:autoSpaceDE w:val="0"/>
              <w:autoSpaceDN w:val="0"/>
              <w:adjustRightInd w:val="0"/>
              <w:snapToGrid w:val="0"/>
              <w:rPr>
                <w:rFonts w:ascii="Arial" w:hAnsi="Arial" w:cs="Arial"/>
                <w:color w:val="000000"/>
                <w:u w:val="single"/>
              </w:rPr>
            </w:pPr>
            <w:r>
              <w:rPr>
                <w:rFonts w:ascii="Arial" w:hAnsi="Arial" w:cs="Arial"/>
                <w:color w:val="000000"/>
                <w:u w:val="single"/>
              </w:rPr>
              <w:t>Στελεχώσεις Μονάδων – Μέριμνα Προσωπικού</w:t>
            </w:r>
          </w:p>
        </w:tc>
      </w:tr>
      <w:tr w:rsidR="001A2B2C" w:rsidRPr="00183534" w:rsidTr="00A24B06">
        <w:tc>
          <w:tcPr>
            <w:tcW w:w="1073" w:type="dxa"/>
          </w:tcPr>
          <w:p w:rsidR="001A2B2C" w:rsidRPr="00183534" w:rsidRDefault="001A2B2C">
            <w:pPr>
              <w:widowControl w:val="0"/>
              <w:autoSpaceDE w:val="0"/>
              <w:autoSpaceDN w:val="0"/>
              <w:adjustRightInd w:val="0"/>
              <w:snapToGrid w:val="0"/>
              <w:rPr>
                <w:rFonts w:ascii="Arial" w:hAnsi="Arial" w:cs="Arial"/>
                <w:b/>
                <w:color w:val="000000"/>
              </w:rPr>
            </w:pPr>
          </w:p>
        </w:tc>
        <w:tc>
          <w:tcPr>
            <w:tcW w:w="7966" w:type="dxa"/>
            <w:gridSpan w:val="2"/>
          </w:tcPr>
          <w:p w:rsidR="001A2B2C" w:rsidRPr="00183534" w:rsidRDefault="001A2B2C">
            <w:pPr>
              <w:widowControl w:val="0"/>
              <w:autoSpaceDE w:val="0"/>
              <w:autoSpaceDN w:val="0"/>
              <w:adjustRightInd w:val="0"/>
              <w:snapToGrid w:val="0"/>
              <w:rPr>
                <w:rFonts w:ascii="Arial" w:hAnsi="Arial" w:cs="Arial"/>
                <w:color w:val="000000"/>
              </w:rPr>
            </w:pPr>
          </w:p>
        </w:tc>
      </w:tr>
      <w:tr w:rsidR="001A2B2C" w:rsidRPr="00183534" w:rsidTr="00A24B06">
        <w:trPr>
          <w:trHeight w:val="417"/>
        </w:trPr>
        <w:tc>
          <w:tcPr>
            <w:tcW w:w="1073" w:type="dxa"/>
          </w:tcPr>
          <w:p w:rsidR="001A2B2C" w:rsidRPr="00183534" w:rsidRDefault="001A2B2C">
            <w:pPr>
              <w:widowControl w:val="0"/>
              <w:autoSpaceDE w:val="0"/>
              <w:autoSpaceDN w:val="0"/>
              <w:adjustRightInd w:val="0"/>
              <w:snapToGrid w:val="0"/>
              <w:rPr>
                <w:rFonts w:ascii="Arial" w:hAnsi="Arial" w:cs="Arial"/>
                <w:b/>
                <w:color w:val="000000"/>
              </w:rPr>
            </w:pPr>
            <w:r w:rsidRPr="00183534">
              <w:rPr>
                <w:rFonts w:ascii="Arial" w:hAnsi="Arial" w:cs="Arial"/>
                <w:b/>
                <w:color w:val="000000"/>
              </w:rPr>
              <w:t>ΣΧΕΤ :</w:t>
            </w:r>
            <w:r w:rsidRPr="00183534">
              <w:rPr>
                <w:rFonts w:ascii="Arial" w:hAnsi="Arial" w:cs="Arial"/>
                <w:color w:val="000000"/>
              </w:rPr>
              <w:t xml:space="preserve">  </w:t>
            </w:r>
          </w:p>
        </w:tc>
        <w:tc>
          <w:tcPr>
            <w:tcW w:w="7682" w:type="dxa"/>
          </w:tcPr>
          <w:p w:rsidR="001A2B2C" w:rsidRPr="00E65FE3" w:rsidRDefault="001A2B2C" w:rsidP="00E65FE3">
            <w:pPr>
              <w:widowControl w:val="0"/>
              <w:autoSpaceDE w:val="0"/>
              <w:autoSpaceDN w:val="0"/>
              <w:adjustRightInd w:val="0"/>
              <w:snapToGrid w:val="0"/>
              <w:spacing w:after="120"/>
              <w:rPr>
                <w:rFonts w:ascii="Arial" w:hAnsi="Arial" w:cs="Arial"/>
                <w:color w:val="000000"/>
                <w:u w:val="single"/>
              </w:rPr>
            </w:pPr>
            <w:r w:rsidRPr="00E65FE3">
              <w:rPr>
                <w:rFonts w:ascii="Arial" w:hAnsi="Arial" w:cs="Arial"/>
                <w:color w:val="000000"/>
                <w:u w:val="single"/>
              </w:rPr>
              <w:t>Έγγραφο της Ένωσης Στρατιωτικών Περιφερειακής Ενότητας Αιτωλοακαρνανίας</w:t>
            </w:r>
            <w:r>
              <w:rPr>
                <w:rFonts w:ascii="Arial" w:hAnsi="Arial" w:cs="Arial"/>
                <w:color w:val="000000"/>
                <w:u w:val="single"/>
              </w:rPr>
              <w:t xml:space="preserve"> (Ε.Σ.Π.Ε.ΑΙΤ) με αριθμ πρωτ. 08/06-11</w:t>
            </w:r>
            <w:r w:rsidRPr="00E65FE3">
              <w:rPr>
                <w:rFonts w:ascii="Arial" w:hAnsi="Arial" w:cs="Arial"/>
                <w:color w:val="000000"/>
                <w:u w:val="single"/>
              </w:rPr>
              <w:t>-2018.</w:t>
            </w:r>
          </w:p>
        </w:tc>
        <w:tc>
          <w:tcPr>
            <w:tcW w:w="284" w:type="dxa"/>
          </w:tcPr>
          <w:p w:rsidR="001A2B2C" w:rsidRPr="00FF12F8" w:rsidRDefault="001A2B2C">
            <w:pPr>
              <w:widowControl w:val="0"/>
              <w:autoSpaceDE w:val="0"/>
              <w:autoSpaceDN w:val="0"/>
              <w:adjustRightInd w:val="0"/>
              <w:snapToGrid w:val="0"/>
              <w:jc w:val="both"/>
              <w:rPr>
                <w:rFonts w:ascii="Arial" w:hAnsi="Arial" w:cs="Arial"/>
                <w:color w:val="FF0000"/>
              </w:rPr>
            </w:pPr>
          </w:p>
        </w:tc>
      </w:tr>
    </w:tbl>
    <w:p w:rsidR="001A2B2C" w:rsidRDefault="001A2B2C" w:rsidP="00C74855">
      <w:pPr>
        <w:pStyle w:val="ListParagraph"/>
        <w:tabs>
          <w:tab w:val="left" w:pos="0"/>
          <w:tab w:val="left" w:pos="567"/>
          <w:tab w:val="left" w:pos="993"/>
          <w:tab w:val="left" w:pos="1276"/>
          <w:tab w:val="left" w:pos="1985"/>
        </w:tabs>
        <w:autoSpaceDE w:val="0"/>
        <w:autoSpaceDN w:val="0"/>
        <w:adjustRightInd w:val="0"/>
        <w:ind w:left="930"/>
        <w:jc w:val="both"/>
        <w:rPr>
          <w:rFonts w:ascii="Arial" w:hAnsi="Arial" w:cs="Arial"/>
          <w:color w:val="000000"/>
        </w:rPr>
      </w:pPr>
    </w:p>
    <w:p w:rsidR="001A2B2C" w:rsidRDefault="001A2B2C" w:rsidP="00A24B06">
      <w:pPr>
        <w:tabs>
          <w:tab w:val="left" w:pos="1134"/>
        </w:tabs>
        <w:ind w:firstLine="709"/>
        <w:jc w:val="both"/>
        <w:rPr>
          <w:rFonts w:ascii="Arial" w:hAnsi="Arial" w:cs="Arial"/>
          <w:b/>
        </w:rPr>
      </w:pPr>
      <w:r>
        <w:rPr>
          <w:rFonts w:ascii="Arial" w:hAnsi="Arial" w:cs="Arial"/>
          <w:b/>
          <w:color w:val="000000"/>
        </w:rPr>
        <w:t xml:space="preserve">     </w:t>
      </w:r>
      <w:r w:rsidRPr="00F436AB">
        <w:rPr>
          <w:rFonts w:ascii="Arial" w:hAnsi="Arial" w:cs="Arial"/>
          <w:b/>
        </w:rPr>
        <w:t xml:space="preserve">Αξιότιμοι κ.κ. Υπουργοί, Αξιότιμοι κ.κ. Βουλευτές της Διαρκούς Επιτροπής Εθνικής Άμυνας και Εξωτερικών Υποθέσεων, </w:t>
      </w:r>
      <w:r w:rsidRPr="00EE1821">
        <w:rPr>
          <w:rFonts w:ascii="Arial" w:hAnsi="Arial" w:cs="Arial"/>
          <w:b/>
          <w:color w:val="000000"/>
        </w:rPr>
        <w:t>Αξιότιμ</w:t>
      </w:r>
      <w:r>
        <w:rPr>
          <w:rFonts w:ascii="Arial" w:hAnsi="Arial" w:cs="Arial"/>
          <w:b/>
          <w:color w:val="000000"/>
        </w:rPr>
        <w:t>ε</w:t>
      </w:r>
      <w:r w:rsidRPr="00EE1821">
        <w:rPr>
          <w:rFonts w:ascii="Arial" w:hAnsi="Arial" w:cs="Arial"/>
          <w:b/>
          <w:color w:val="000000"/>
        </w:rPr>
        <w:t xml:space="preserve"> κ. </w:t>
      </w:r>
      <w:r>
        <w:rPr>
          <w:rFonts w:ascii="Arial" w:hAnsi="Arial" w:cs="Arial"/>
          <w:b/>
          <w:color w:val="000000"/>
        </w:rPr>
        <w:t>Γενικέ Γραμματέα</w:t>
      </w:r>
      <w:r w:rsidRPr="00EE1821">
        <w:rPr>
          <w:rFonts w:ascii="Arial" w:hAnsi="Arial" w:cs="Arial"/>
          <w:b/>
          <w:color w:val="000000"/>
        </w:rPr>
        <w:t>,</w:t>
      </w:r>
      <w:r>
        <w:rPr>
          <w:rFonts w:ascii="Arial" w:hAnsi="Arial" w:cs="Arial"/>
          <w:b/>
          <w:color w:val="000000"/>
        </w:rPr>
        <w:t xml:space="preserve"> </w:t>
      </w:r>
      <w:r w:rsidRPr="00F436AB">
        <w:rPr>
          <w:rFonts w:ascii="Arial" w:hAnsi="Arial" w:cs="Arial"/>
          <w:b/>
        </w:rPr>
        <w:t>Αξιότιμοι κ.κ. Αρχηγοί,</w:t>
      </w:r>
    </w:p>
    <w:p w:rsidR="001A2B2C" w:rsidRDefault="001A2B2C" w:rsidP="00C74855">
      <w:pPr>
        <w:pStyle w:val="ListParagraph"/>
        <w:tabs>
          <w:tab w:val="left" w:pos="0"/>
          <w:tab w:val="left" w:pos="567"/>
          <w:tab w:val="left" w:pos="1276"/>
          <w:tab w:val="left" w:pos="1985"/>
        </w:tabs>
        <w:autoSpaceDE w:val="0"/>
        <w:autoSpaceDN w:val="0"/>
        <w:adjustRightInd w:val="0"/>
        <w:ind w:left="0" w:firstLine="930"/>
        <w:jc w:val="both"/>
        <w:rPr>
          <w:rFonts w:ascii="Arial" w:hAnsi="Arial" w:cs="Arial"/>
          <w:color w:val="000000"/>
        </w:rPr>
      </w:pPr>
    </w:p>
    <w:p w:rsidR="001A2B2C" w:rsidRDefault="001A2B2C" w:rsidP="00957EE1">
      <w:pPr>
        <w:pStyle w:val="ListParagraph"/>
        <w:numPr>
          <w:ilvl w:val="0"/>
          <w:numId w:val="4"/>
        </w:numPr>
        <w:tabs>
          <w:tab w:val="left" w:pos="0"/>
          <w:tab w:val="left" w:pos="567"/>
          <w:tab w:val="left" w:pos="1276"/>
          <w:tab w:val="left" w:pos="1985"/>
        </w:tabs>
        <w:autoSpaceDE w:val="0"/>
        <w:autoSpaceDN w:val="0"/>
        <w:adjustRightInd w:val="0"/>
        <w:ind w:left="0" w:firstLine="851"/>
        <w:jc w:val="both"/>
        <w:rPr>
          <w:rFonts w:ascii="Arial" w:hAnsi="Arial" w:cs="Arial"/>
          <w:color w:val="000000"/>
        </w:rPr>
      </w:pPr>
      <w:r w:rsidRPr="00C74855">
        <w:rPr>
          <w:rFonts w:ascii="Arial" w:hAnsi="Arial" w:cs="Arial"/>
          <w:color w:val="000000"/>
        </w:rPr>
        <w:t>Η Πανελλήνια Ομοσπονδία Ενώσεων Στρατιωτικών</w:t>
      </w:r>
      <w:r>
        <w:rPr>
          <w:rFonts w:ascii="Arial" w:hAnsi="Arial" w:cs="Arial"/>
          <w:color w:val="000000"/>
        </w:rPr>
        <w:t xml:space="preserve"> - </w:t>
      </w:r>
      <w:r w:rsidRPr="00093802">
        <w:rPr>
          <w:rFonts w:ascii="Arial" w:hAnsi="Arial" w:cs="Arial"/>
          <w:b/>
          <w:color w:val="000000"/>
        </w:rPr>
        <w:t>Π.ΟΜ.ΕΝ.Σ.</w:t>
      </w:r>
      <w:r w:rsidRPr="00C74855">
        <w:rPr>
          <w:rFonts w:ascii="Arial" w:hAnsi="Arial" w:cs="Arial"/>
          <w:color w:val="000000"/>
        </w:rPr>
        <w:t xml:space="preserve">, </w:t>
      </w:r>
      <w:r>
        <w:rPr>
          <w:rFonts w:ascii="Arial" w:hAnsi="Arial" w:cs="Arial"/>
          <w:color w:val="000000"/>
        </w:rPr>
        <w:t xml:space="preserve">κατόπιν σχετικής επιστολής, της Ένωσης Στρατιωτικών Περιφερειακής Ενότητας Αιτωλοακαρνανίας </w:t>
      </w:r>
      <w:r w:rsidRPr="00093802">
        <w:rPr>
          <w:rFonts w:ascii="Arial" w:hAnsi="Arial" w:cs="Arial"/>
          <w:b/>
          <w:color w:val="000000"/>
        </w:rPr>
        <w:t>(Ε.Σ.Π.Ε.ΑΙΤ)</w:t>
      </w:r>
      <w:r>
        <w:rPr>
          <w:rFonts w:ascii="Arial" w:hAnsi="Arial" w:cs="Arial"/>
          <w:color w:val="000000"/>
        </w:rPr>
        <w:t>, σας γνωρίζει ότι γίνεται για μία ακόμη φορά</w:t>
      </w:r>
      <w:r w:rsidRPr="00E36F07">
        <w:rPr>
          <w:rFonts w:ascii="Arial" w:hAnsi="Arial" w:cs="Arial"/>
          <w:color w:val="000000"/>
        </w:rPr>
        <w:t xml:space="preserve"> αποδέκτρια έντονων προβληματισμών – ανησυχιών και διαμαρτυριών,</w:t>
      </w:r>
      <w:r w:rsidRPr="00AF2297">
        <w:rPr>
          <w:rFonts w:ascii="Arial" w:hAnsi="Arial" w:cs="Arial"/>
          <w:color w:val="000000"/>
        </w:rPr>
        <w:t xml:space="preserve"> τόσο για το στρατιωτικό αεροδρόμιο Ακτίου (Μ.Υ. FOB AKTION), όσο και για το κλιμάκιο φύλαξης Αγρινίου. </w:t>
      </w:r>
    </w:p>
    <w:p w:rsidR="001A2B2C" w:rsidRDefault="001A2B2C" w:rsidP="00957EE1">
      <w:pPr>
        <w:pStyle w:val="ListParagraph"/>
        <w:tabs>
          <w:tab w:val="left" w:pos="0"/>
          <w:tab w:val="left" w:pos="284"/>
          <w:tab w:val="left" w:pos="1276"/>
          <w:tab w:val="left" w:pos="1985"/>
        </w:tabs>
        <w:autoSpaceDE w:val="0"/>
        <w:autoSpaceDN w:val="0"/>
        <w:adjustRightInd w:val="0"/>
        <w:ind w:left="0" w:firstLine="851"/>
        <w:jc w:val="both"/>
        <w:rPr>
          <w:rFonts w:ascii="Arial" w:hAnsi="Arial" w:cs="Arial"/>
          <w:color w:val="000000"/>
        </w:rPr>
      </w:pPr>
    </w:p>
    <w:p w:rsidR="001A2B2C" w:rsidRDefault="001A2B2C" w:rsidP="00637176">
      <w:pPr>
        <w:pStyle w:val="ListParagraph"/>
        <w:numPr>
          <w:ilvl w:val="0"/>
          <w:numId w:val="4"/>
        </w:numPr>
        <w:tabs>
          <w:tab w:val="left" w:pos="0"/>
          <w:tab w:val="left" w:pos="284"/>
          <w:tab w:val="left" w:pos="1276"/>
          <w:tab w:val="left" w:pos="1985"/>
        </w:tabs>
        <w:autoSpaceDE w:val="0"/>
        <w:autoSpaceDN w:val="0"/>
        <w:adjustRightInd w:val="0"/>
        <w:ind w:left="0" w:firstLine="851"/>
        <w:jc w:val="both"/>
        <w:rPr>
          <w:rFonts w:ascii="Arial" w:hAnsi="Arial" w:cs="Arial"/>
          <w:color w:val="000000"/>
        </w:rPr>
      </w:pPr>
      <w:r w:rsidRPr="00957EE1">
        <w:rPr>
          <w:rFonts w:ascii="Arial" w:hAnsi="Arial" w:cs="Arial"/>
          <w:color w:val="000000"/>
        </w:rPr>
        <w:t xml:space="preserve">Συγκεκριμένα στο στρατιωτικό Α/Δ Ακτίου πραγματοποιούνται, από το 2017, συνεχείς μετονομασίες χωρίς όμως να μειώνεται το έργο και να τροποποιείται η αποστολή του, ενώ αντίθετα σε ορισμένες περιπτώσεις να αυξάνεται (Σύμβαση με την Fraport Greece, βάση Αεροδιακομιδών του ΕΚΑΒ). Το καλοκαίρι του 2018 εγκρίθηκε από το ΓΕΑ ο νέος Π.Ο.Υ. της Μονάδας, ο οποίος μειώνει δραστικά την δύναμη του ένστολου προσωπικού. </w:t>
      </w:r>
    </w:p>
    <w:p w:rsidR="001A2B2C" w:rsidRPr="007B2485" w:rsidRDefault="001A2B2C" w:rsidP="007B2485">
      <w:pPr>
        <w:tabs>
          <w:tab w:val="left" w:pos="0"/>
          <w:tab w:val="left" w:pos="284"/>
          <w:tab w:val="left" w:pos="1276"/>
          <w:tab w:val="left" w:pos="1985"/>
        </w:tabs>
        <w:autoSpaceDE w:val="0"/>
        <w:autoSpaceDN w:val="0"/>
        <w:adjustRightInd w:val="0"/>
        <w:jc w:val="both"/>
        <w:rPr>
          <w:rFonts w:ascii="Arial" w:hAnsi="Arial" w:cs="Arial"/>
          <w:color w:val="000000"/>
        </w:rPr>
      </w:pPr>
    </w:p>
    <w:p w:rsidR="001A2B2C" w:rsidRDefault="001A2B2C" w:rsidP="00957EE1">
      <w:pPr>
        <w:pStyle w:val="ListParagraph"/>
        <w:numPr>
          <w:ilvl w:val="0"/>
          <w:numId w:val="4"/>
        </w:numPr>
        <w:tabs>
          <w:tab w:val="left" w:pos="0"/>
          <w:tab w:val="left" w:pos="284"/>
          <w:tab w:val="left" w:pos="1276"/>
          <w:tab w:val="left" w:pos="1985"/>
        </w:tabs>
        <w:autoSpaceDE w:val="0"/>
        <w:autoSpaceDN w:val="0"/>
        <w:adjustRightInd w:val="0"/>
        <w:ind w:left="0" w:firstLine="851"/>
        <w:jc w:val="both"/>
        <w:rPr>
          <w:rFonts w:ascii="Arial" w:hAnsi="Arial" w:cs="Arial"/>
          <w:color w:val="000000"/>
        </w:rPr>
      </w:pPr>
      <w:r w:rsidRPr="00AF2297">
        <w:rPr>
          <w:rFonts w:ascii="Arial" w:hAnsi="Arial" w:cs="Arial"/>
          <w:color w:val="000000"/>
        </w:rPr>
        <w:t xml:space="preserve">Παράλληλα σε ότι αφορά το κλιμάκιο φύλαξης Αγρινίου </w:t>
      </w:r>
      <w:r>
        <w:rPr>
          <w:rFonts w:ascii="Arial" w:hAnsi="Arial" w:cs="Arial"/>
          <w:color w:val="000000"/>
        </w:rPr>
        <w:t xml:space="preserve">μας αναφέρονται στη σχετική επιστολή την οποία σας κοινοποιούμε, σειρά λειτουργικών προβλημάτων τα οποία </w:t>
      </w:r>
      <w:r w:rsidRPr="001A6DEA">
        <w:rPr>
          <w:rFonts w:ascii="Arial" w:hAnsi="Arial" w:cs="Arial"/>
          <w:color w:val="000000"/>
        </w:rPr>
        <w:t xml:space="preserve">έχουν δημιουργήσει, στους κόλπους των συναδέλφων που υπηρετούν στο κλιμάκιο φύλαξης Αγρινίου, ανησυχία, άγχος και αίσθημα ανασφάλειας στην καθημερινότητά τους. </w:t>
      </w:r>
    </w:p>
    <w:p w:rsidR="001A2B2C" w:rsidRDefault="001A2B2C" w:rsidP="00957EE1">
      <w:pPr>
        <w:tabs>
          <w:tab w:val="left" w:pos="0"/>
          <w:tab w:val="left" w:pos="284"/>
          <w:tab w:val="left" w:pos="1276"/>
          <w:tab w:val="left" w:pos="1985"/>
        </w:tabs>
        <w:autoSpaceDE w:val="0"/>
        <w:autoSpaceDN w:val="0"/>
        <w:adjustRightInd w:val="0"/>
        <w:jc w:val="both"/>
        <w:rPr>
          <w:rFonts w:ascii="Arial" w:hAnsi="Arial" w:cs="Arial"/>
          <w:color w:val="000000"/>
        </w:rPr>
      </w:pPr>
    </w:p>
    <w:p w:rsidR="001A2B2C" w:rsidRPr="00957EE1" w:rsidRDefault="001A2B2C" w:rsidP="00957EE1">
      <w:pPr>
        <w:tabs>
          <w:tab w:val="left" w:pos="0"/>
          <w:tab w:val="left" w:pos="284"/>
          <w:tab w:val="left" w:pos="1276"/>
          <w:tab w:val="left" w:pos="1985"/>
        </w:tabs>
        <w:autoSpaceDE w:val="0"/>
        <w:autoSpaceDN w:val="0"/>
        <w:adjustRightInd w:val="0"/>
        <w:jc w:val="both"/>
        <w:rPr>
          <w:rFonts w:ascii="Arial" w:hAnsi="Arial" w:cs="Arial"/>
          <w:color w:val="000000"/>
        </w:rPr>
      </w:pPr>
    </w:p>
    <w:p w:rsidR="001A2B2C" w:rsidRDefault="001A2B2C" w:rsidP="00A24B06">
      <w:pPr>
        <w:tabs>
          <w:tab w:val="left" w:pos="1134"/>
        </w:tabs>
        <w:ind w:firstLine="709"/>
        <w:jc w:val="both"/>
        <w:rPr>
          <w:rFonts w:ascii="Arial" w:hAnsi="Arial" w:cs="Arial"/>
          <w:b/>
        </w:rPr>
      </w:pPr>
      <w:r w:rsidRPr="00F436AB">
        <w:rPr>
          <w:rFonts w:ascii="Arial" w:hAnsi="Arial" w:cs="Arial"/>
          <w:b/>
        </w:rPr>
        <w:t xml:space="preserve">Αξιότιμοι κ.κ. Υπουργοί, Αξιότιμοι κ.κ. Βουλευτές της Διαρκούς Επιτροπής Εθνικής Άμυνας και Εξωτερικών Υποθέσεων, </w:t>
      </w:r>
      <w:r w:rsidRPr="00EE1821">
        <w:rPr>
          <w:rFonts w:ascii="Arial" w:hAnsi="Arial" w:cs="Arial"/>
          <w:b/>
          <w:color w:val="000000"/>
        </w:rPr>
        <w:t>Αξιότιμ</w:t>
      </w:r>
      <w:r>
        <w:rPr>
          <w:rFonts w:ascii="Arial" w:hAnsi="Arial" w:cs="Arial"/>
          <w:b/>
          <w:color w:val="000000"/>
        </w:rPr>
        <w:t>ε</w:t>
      </w:r>
      <w:r w:rsidRPr="00EE1821">
        <w:rPr>
          <w:rFonts w:ascii="Arial" w:hAnsi="Arial" w:cs="Arial"/>
          <w:b/>
          <w:color w:val="000000"/>
        </w:rPr>
        <w:t xml:space="preserve"> κ. </w:t>
      </w:r>
      <w:r>
        <w:rPr>
          <w:rFonts w:ascii="Arial" w:hAnsi="Arial" w:cs="Arial"/>
          <w:b/>
          <w:color w:val="000000"/>
        </w:rPr>
        <w:t>Γενικέ Γραμματέα</w:t>
      </w:r>
      <w:r w:rsidRPr="00EE1821">
        <w:rPr>
          <w:rFonts w:ascii="Arial" w:hAnsi="Arial" w:cs="Arial"/>
          <w:b/>
          <w:color w:val="000000"/>
        </w:rPr>
        <w:t>,</w:t>
      </w:r>
      <w:r>
        <w:rPr>
          <w:rFonts w:ascii="Arial" w:hAnsi="Arial" w:cs="Arial"/>
          <w:b/>
          <w:color w:val="000000"/>
        </w:rPr>
        <w:t xml:space="preserve"> </w:t>
      </w:r>
      <w:r w:rsidRPr="00F436AB">
        <w:rPr>
          <w:rFonts w:ascii="Arial" w:hAnsi="Arial" w:cs="Arial"/>
          <w:b/>
        </w:rPr>
        <w:t>Αξιότιμοι κ.κ. Αρχηγοί,</w:t>
      </w:r>
    </w:p>
    <w:p w:rsidR="001A2B2C" w:rsidRDefault="001A2B2C" w:rsidP="00957EE1">
      <w:pPr>
        <w:tabs>
          <w:tab w:val="left" w:pos="0"/>
          <w:tab w:val="left" w:pos="567"/>
          <w:tab w:val="left" w:pos="993"/>
          <w:tab w:val="left" w:pos="1276"/>
          <w:tab w:val="left" w:pos="1985"/>
        </w:tabs>
        <w:autoSpaceDE w:val="0"/>
        <w:autoSpaceDN w:val="0"/>
        <w:adjustRightInd w:val="0"/>
        <w:ind w:firstLine="851"/>
        <w:jc w:val="both"/>
        <w:rPr>
          <w:rFonts w:ascii="Arial" w:hAnsi="Arial" w:cs="Arial"/>
          <w:color w:val="000000"/>
        </w:rPr>
      </w:pPr>
    </w:p>
    <w:p w:rsidR="001A2B2C" w:rsidRDefault="001A2B2C" w:rsidP="00E65FE3">
      <w:pPr>
        <w:pStyle w:val="ListParagraph"/>
        <w:numPr>
          <w:ilvl w:val="0"/>
          <w:numId w:val="4"/>
        </w:numPr>
        <w:tabs>
          <w:tab w:val="left" w:pos="0"/>
          <w:tab w:val="left" w:pos="567"/>
          <w:tab w:val="left" w:pos="993"/>
          <w:tab w:val="left" w:pos="1276"/>
          <w:tab w:val="left" w:pos="1985"/>
        </w:tabs>
        <w:autoSpaceDE w:val="0"/>
        <w:autoSpaceDN w:val="0"/>
        <w:adjustRightInd w:val="0"/>
        <w:ind w:left="0" w:firstLine="851"/>
        <w:jc w:val="both"/>
        <w:rPr>
          <w:rFonts w:ascii="Arial" w:hAnsi="Arial" w:cs="Arial"/>
          <w:color w:val="000000"/>
        </w:rPr>
      </w:pPr>
      <w:r w:rsidRPr="007B2485">
        <w:rPr>
          <w:rFonts w:ascii="Arial" w:hAnsi="Arial" w:cs="Arial"/>
          <w:color w:val="000000"/>
        </w:rPr>
        <w:t>Όλα τα ανω</w:t>
      </w:r>
      <w:r>
        <w:rPr>
          <w:rFonts w:ascii="Arial" w:hAnsi="Arial" w:cs="Arial"/>
          <w:color w:val="000000"/>
        </w:rPr>
        <w:t xml:space="preserve">τέρω όπως είναι φυσικό,  έχουν επιφέρει, προβληματισμό, </w:t>
      </w:r>
      <w:r w:rsidRPr="007B2485">
        <w:rPr>
          <w:rFonts w:ascii="Arial" w:hAnsi="Arial" w:cs="Arial"/>
          <w:color w:val="000000"/>
        </w:rPr>
        <w:t xml:space="preserve">και αβεβαιότητα για το μέλλον. Γνωρίζουμε πολύ καλά και αποδεχόμαστε, ως στρατιωτικοί, την αναγκαιότητα των μεταθέσεων προκειμένου να επιτευχθεί στο μέγιστο η αποστολή των Ενόπλων Δυνάμεων (Ε.Δ.). Θα πρέπει όμως να λαμβάνεται υπ’ όψιν και ο παράγοντας άνθρωπος. </w:t>
      </w:r>
    </w:p>
    <w:p w:rsidR="001A2B2C" w:rsidRPr="007B2485" w:rsidRDefault="001A2B2C" w:rsidP="007B2485">
      <w:pPr>
        <w:pStyle w:val="ListParagraph"/>
        <w:tabs>
          <w:tab w:val="left" w:pos="0"/>
          <w:tab w:val="left" w:pos="567"/>
          <w:tab w:val="left" w:pos="993"/>
          <w:tab w:val="left" w:pos="1276"/>
          <w:tab w:val="left" w:pos="1985"/>
        </w:tabs>
        <w:autoSpaceDE w:val="0"/>
        <w:autoSpaceDN w:val="0"/>
        <w:adjustRightInd w:val="0"/>
        <w:ind w:left="567"/>
        <w:jc w:val="both"/>
        <w:rPr>
          <w:rFonts w:ascii="Arial" w:hAnsi="Arial" w:cs="Arial"/>
          <w:color w:val="000000"/>
        </w:rPr>
      </w:pPr>
    </w:p>
    <w:p w:rsidR="001A2B2C" w:rsidRPr="001E2E49" w:rsidRDefault="001A2B2C" w:rsidP="00E65FE3">
      <w:pPr>
        <w:tabs>
          <w:tab w:val="left" w:pos="0"/>
          <w:tab w:val="left" w:pos="567"/>
          <w:tab w:val="left" w:pos="993"/>
          <w:tab w:val="left" w:pos="1276"/>
          <w:tab w:val="left" w:pos="1985"/>
        </w:tabs>
        <w:autoSpaceDE w:val="0"/>
        <w:autoSpaceDN w:val="0"/>
        <w:adjustRightInd w:val="0"/>
        <w:ind w:firstLine="567"/>
        <w:jc w:val="both"/>
        <w:rPr>
          <w:rFonts w:ascii="Arial" w:hAnsi="Arial" w:cs="Arial"/>
          <w:color w:val="000000"/>
        </w:rPr>
      </w:pPr>
      <w:r w:rsidRPr="001E2E49">
        <w:rPr>
          <w:rFonts w:ascii="Arial" w:hAnsi="Arial" w:cs="Arial"/>
          <w:color w:val="000000"/>
        </w:rPr>
        <w:t xml:space="preserve">Η Πανελλήνια Ομοσπονδία Ενώσεων Στρατιωτικών </w:t>
      </w:r>
      <w:r>
        <w:rPr>
          <w:rFonts w:ascii="Arial" w:hAnsi="Arial" w:cs="Arial"/>
          <w:color w:val="000000"/>
        </w:rPr>
        <w:t xml:space="preserve">- </w:t>
      </w:r>
      <w:r w:rsidRPr="00B1357B">
        <w:rPr>
          <w:rFonts w:ascii="Arial" w:hAnsi="Arial" w:cs="Arial"/>
          <w:color w:val="000000"/>
        </w:rPr>
        <w:t>Π.ΟΜ.ΕΝ.Σ.</w:t>
      </w:r>
      <w:r>
        <w:rPr>
          <w:rFonts w:ascii="Arial" w:hAnsi="Arial" w:cs="Arial"/>
          <w:color w:val="000000"/>
        </w:rPr>
        <w:t xml:space="preserve"> </w:t>
      </w:r>
      <w:r w:rsidRPr="001E2E49">
        <w:rPr>
          <w:rFonts w:ascii="Arial" w:hAnsi="Arial" w:cs="Arial"/>
          <w:color w:val="000000"/>
        </w:rPr>
        <w:t>ζητεί:</w:t>
      </w:r>
    </w:p>
    <w:p w:rsidR="001A2B2C" w:rsidRPr="00B5232D" w:rsidRDefault="001A2B2C" w:rsidP="006C53A9">
      <w:pPr>
        <w:tabs>
          <w:tab w:val="left" w:pos="0"/>
          <w:tab w:val="left" w:pos="567"/>
          <w:tab w:val="left" w:pos="993"/>
          <w:tab w:val="left" w:pos="1276"/>
          <w:tab w:val="left" w:pos="1985"/>
        </w:tabs>
        <w:autoSpaceDE w:val="0"/>
        <w:autoSpaceDN w:val="0"/>
        <w:adjustRightInd w:val="0"/>
        <w:ind w:hanging="363"/>
        <w:jc w:val="both"/>
        <w:rPr>
          <w:rFonts w:ascii="Arial" w:hAnsi="Arial" w:cs="Arial"/>
          <w:color w:val="000000"/>
        </w:rPr>
      </w:pPr>
    </w:p>
    <w:p w:rsidR="001A2B2C" w:rsidRPr="00B5232D" w:rsidRDefault="001A2B2C" w:rsidP="006C53A9">
      <w:pPr>
        <w:tabs>
          <w:tab w:val="left" w:pos="0"/>
          <w:tab w:val="left" w:pos="567"/>
          <w:tab w:val="left" w:pos="993"/>
          <w:tab w:val="left" w:pos="1276"/>
          <w:tab w:val="left" w:pos="1985"/>
        </w:tabs>
        <w:autoSpaceDE w:val="0"/>
        <w:autoSpaceDN w:val="0"/>
        <w:adjustRightInd w:val="0"/>
        <w:ind w:hanging="363"/>
        <w:jc w:val="both"/>
        <w:rPr>
          <w:rFonts w:ascii="Arial" w:hAnsi="Arial" w:cs="Arial"/>
          <w:color w:val="000000"/>
        </w:rPr>
      </w:pPr>
      <w:r>
        <w:rPr>
          <w:rFonts w:ascii="Arial" w:hAnsi="Arial" w:cs="Arial"/>
          <w:color w:val="000000"/>
        </w:rPr>
        <w:tab/>
      </w:r>
      <w:r>
        <w:rPr>
          <w:rFonts w:ascii="Arial" w:hAnsi="Arial" w:cs="Arial"/>
          <w:color w:val="000000"/>
        </w:rPr>
        <w:tab/>
        <w:t>-</w:t>
      </w:r>
      <w:r>
        <w:rPr>
          <w:rFonts w:ascii="Arial" w:hAnsi="Arial" w:cs="Arial"/>
          <w:color w:val="000000"/>
        </w:rPr>
        <w:tab/>
        <w:t>Να δίδεται</w:t>
      </w:r>
      <w:r w:rsidRPr="00B5232D">
        <w:rPr>
          <w:rFonts w:ascii="Arial" w:hAnsi="Arial" w:cs="Arial"/>
          <w:color w:val="000000"/>
        </w:rPr>
        <w:t xml:space="preserve"> στους Στρατιωτικούς που επηρεάζονται από την</w:t>
      </w:r>
      <w:r>
        <w:rPr>
          <w:rFonts w:ascii="Arial" w:hAnsi="Arial" w:cs="Arial"/>
          <w:color w:val="000000"/>
        </w:rPr>
        <w:t xml:space="preserve"> υλοποίηση των αποφάσεων αυτών,</w:t>
      </w:r>
      <w:r w:rsidRPr="00B5232D">
        <w:rPr>
          <w:rFonts w:ascii="Arial" w:hAnsi="Arial" w:cs="Arial"/>
          <w:color w:val="000000"/>
        </w:rPr>
        <w:t xml:space="preserve"> ο απαιτούμενος χρόνος ώστε να υπάρξει ομαλή προσαρμογή </w:t>
      </w:r>
      <w:r w:rsidRPr="00B90A13">
        <w:rPr>
          <w:rFonts w:ascii="Arial" w:hAnsi="Arial" w:cs="Arial"/>
          <w:color w:val="000000"/>
        </w:rPr>
        <w:t>στα νέα δεδομένα, χωρίς αιφνιδιασμούς, καθώς και επάρκεια χρόνου για πλήρη ενημέρωση των</w:t>
      </w:r>
      <w:r w:rsidRPr="00B5232D">
        <w:rPr>
          <w:rFonts w:ascii="Arial" w:hAnsi="Arial" w:cs="Arial"/>
          <w:color w:val="000000"/>
        </w:rPr>
        <w:t xml:space="preserve"> στελεχών από τους αντίστοιχους Κλάδους των Ε.Δ. </w:t>
      </w:r>
    </w:p>
    <w:p w:rsidR="001A2B2C" w:rsidRPr="00B5232D" w:rsidRDefault="001A2B2C" w:rsidP="006C53A9">
      <w:pPr>
        <w:tabs>
          <w:tab w:val="left" w:pos="0"/>
          <w:tab w:val="left" w:pos="567"/>
          <w:tab w:val="left" w:pos="993"/>
          <w:tab w:val="left" w:pos="1276"/>
          <w:tab w:val="left" w:pos="1985"/>
        </w:tabs>
        <w:autoSpaceDE w:val="0"/>
        <w:autoSpaceDN w:val="0"/>
        <w:adjustRightInd w:val="0"/>
        <w:ind w:hanging="363"/>
        <w:jc w:val="both"/>
        <w:rPr>
          <w:rFonts w:ascii="Arial" w:hAnsi="Arial" w:cs="Arial"/>
          <w:color w:val="000000"/>
        </w:rPr>
      </w:pPr>
    </w:p>
    <w:p w:rsidR="001A2B2C" w:rsidRDefault="001A2B2C" w:rsidP="006C53A9">
      <w:pPr>
        <w:tabs>
          <w:tab w:val="left" w:pos="0"/>
          <w:tab w:val="left" w:pos="567"/>
          <w:tab w:val="left" w:pos="993"/>
          <w:tab w:val="left" w:pos="1276"/>
          <w:tab w:val="left" w:pos="1985"/>
        </w:tabs>
        <w:autoSpaceDE w:val="0"/>
        <w:autoSpaceDN w:val="0"/>
        <w:adjustRightInd w:val="0"/>
        <w:ind w:hanging="363"/>
        <w:jc w:val="both"/>
        <w:rPr>
          <w:rFonts w:ascii="Arial" w:hAnsi="Arial" w:cs="Arial"/>
          <w:color w:val="000000"/>
        </w:rPr>
      </w:pPr>
      <w:r>
        <w:rPr>
          <w:rFonts w:ascii="Arial" w:hAnsi="Arial" w:cs="Arial"/>
          <w:color w:val="000000"/>
        </w:rPr>
        <w:tab/>
      </w:r>
      <w:r>
        <w:rPr>
          <w:rFonts w:ascii="Arial" w:hAnsi="Arial" w:cs="Arial"/>
          <w:color w:val="000000"/>
        </w:rPr>
        <w:tab/>
      </w:r>
      <w:r w:rsidRPr="00B5232D">
        <w:rPr>
          <w:rFonts w:ascii="Arial" w:hAnsi="Arial" w:cs="Arial"/>
          <w:color w:val="000000"/>
        </w:rPr>
        <w:t>-</w:t>
      </w:r>
      <w:r w:rsidRPr="00B5232D">
        <w:rPr>
          <w:rFonts w:ascii="Arial" w:hAnsi="Arial" w:cs="Arial"/>
          <w:color w:val="000000"/>
        </w:rPr>
        <w:tab/>
      </w:r>
      <w:r>
        <w:rPr>
          <w:rFonts w:ascii="Arial" w:hAnsi="Arial" w:cs="Arial"/>
          <w:color w:val="000000"/>
        </w:rPr>
        <w:t xml:space="preserve">Να δοθεί σε κάθε Στρατιωτικό του οποίου οι επιλογές περιορίζονται από </w:t>
      </w:r>
      <w:r w:rsidRPr="001E2E49">
        <w:rPr>
          <w:rFonts w:ascii="Arial" w:hAnsi="Arial" w:cs="Arial"/>
          <w:color w:val="000000"/>
        </w:rPr>
        <w:t>την υλοποίηση των αποφάσεων αυτών</w:t>
      </w:r>
      <w:r>
        <w:rPr>
          <w:rFonts w:ascii="Arial" w:hAnsi="Arial" w:cs="Arial"/>
          <w:color w:val="000000"/>
        </w:rPr>
        <w:t xml:space="preserve">, </w:t>
      </w:r>
      <w:r w:rsidRPr="00B5232D">
        <w:rPr>
          <w:rFonts w:ascii="Arial" w:hAnsi="Arial" w:cs="Arial"/>
          <w:color w:val="000000"/>
        </w:rPr>
        <w:t xml:space="preserve">το δικαίωμα </w:t>
      </w:r>
      <w:r w:rsidRPr="00B90A13">
        <w:rPr>
          <w:rFonts w:ascii="Arial" w:hAnsi="Arial" w:cs="Arial"/>
          <w:color w:val="000000"/>
        </w:rPr>
        <w:t>επανυποβολής του εντύπου προτίμησης μεταθέσεων προκειμένου να τύχει ίσης μεταχείρισης με</w:t>
      </w:r>
      <w:r w:rsidRPr="00B5232D">
        <w:rPr>
          <w:rFonts w:ascii="Arial" w:hAnsi="Arial" w:cs="Arial"/>
          <w:color w:val="000000"/>
        </w:rPr>
        <w:t xml:space="preserve"> το</w:t>
      </w:r>
      <w:r>
        <w:rPr>
          <w:rFonts w:ascii="Arial" w:hAnsi="Arial" w:cs="Arial"/>
          <w:color w:val="000000"/>
        </w:rPr>
        <w:t>υς υπόλοιπους συναδέλφους του.</w:t>
      </w:r>
    </w:p>
    <w:p w:rsidR="001A2B2C" w:rsidRDefault="001A2B2C" w:rsidP="00E65FE3">
      <w:pPr>
        <w:tabs>
          <w:tab w:val="left" w:pos="0"/>
          <w:tab w:val="left" w:pos="567"/>
          <w:tab w:val="left" w:pos="993"/>
          <w:tab w:val="left" w:pos="1985"/>
        </w:tabs>
        <w:autoSpaceDE w:val="0"/>
        <w:autoSpaceDN w:val="0"/>
        <w:adjustRightInd w:val="0"/>
        <w:jc w:val="both"/>
        <w:rPr>
          <w:rFonts w:ascii="Arial" w:hAnsi="Arial" w:cs="Arial"/>
          <w:color w:val="000000"/>
        </w:rPr>
      </w:pPr>
    </w:p>
    <w:p w:rsidR="001A2B2C" w:rsidRPr="00E65FE3" w:rsidRDefault="001A2B2C" w:rsidP="00E65FE3">
      <w:pPr>
        <w:pStyle w:val="ListParagraph"/>
        <w:numPr>
          <w:ilvl w:val="0"/>
          <w:numId w:val="6"/>
        </w:numPr>
        <w:tabs>
          <w:tab w:val="left" w:pos="0"/>
          <w:tab w:val="left" w:pos="567"/>
          <w:tab w:val="left" w:pos="993"/>
          <w:tab w:val="left" w:pos="1985"/>
        </w:tabs>
        <w:autoSpaceDE w:val="0"/>
        <w:autoSpaceDN w:val="0"/>
        <w:adjustRightInd w:val="0"/>
        <w:ind w:left="0" w:firstLine="567"/>
        <w:jc w:val="both"/>
        <w:rPr>
          <w:rFonts w:ascii="Arial" w:hAnsi="Arial" w:cs="Arial"/>
          <w:color w:val="000000"/>
        </w:rPr>
      </w:pPr>
      <w:r w:rsidRPr="00E65FE3">
        <w:rPr>
          <w:rFonts w:ascii="Arial" w:hAnsi="Arial" w:cs="Arial"/>
          <w:color w:val="000000"/>
        </w:rPr>
        <w:t>Να καταβληθεί κάθε δυνατή προσπάθεια σε ότι αφορά τα λειτουργικά προβλήματα που υφίστανται στο Φυλάκιο Φύλαξης Αγρινίου έτσι ώστε οι  στρατιωτικοί που υπηρετούν σε αυτό να μη νιώθουν  ως στελέχη δεύτερης κατηγορίας και να αισθάνονται ότι η στρατιωτική Ηγεσία σέβεται την προσωπικότητα και την αξιοπρέπειά τους.</w:t>
      </w:r>
    </w:p>
    <w:p w:rsidR="001A2B2C" w:rsidRDefault="001A2B2C" w:rsidP="00B1357B">
      <w:pPr>
        <w:tabs>
          <w:tab w:val="left" w:pos="0"/>
          <w:tab w:val="left" w:pos="567"/>
          <w:tab w:val="left" w:pos="993"/>
          <w:tab w:val="left" w:pos="1276"/>
          <w:tab w:val="left" w:pos="1560"/>
          <w:tab w:val="left" w:pos="1985"/>
        </w:tabs>
        <w:autoSpaceDE w:val="0"/>
        <w:autoSpaceDN w:val="0"/>
        <w:adjustRightInd w:val="0"/>
        <w:jc w:val="both"/>
        <w:rPr>
          <w:rFonts w:ascii="Arial" w:hAnsi="Arial" w:cs="Arial"/>
          <w:color w:val="000000"/>
        </w:rPr>
      </w:pPr>
      <w:r>
        <w:rPr>
          <w:rFonts w:ascii="Arial" w:hAnsi="Arial" w:cs="Arial"/>
          <w:color w:val="000000"/>
        </w:rPr>
        <w:tab/>
      </w:r>
    </w:p>
    <w:p w:rsidR="001A2B2C" w:rsidRPr="0057548B" w:rsidRDefault="001A2B2C" w:rsidP="00E65FE3">
      <w:pPr>
        <w:pStyle w:val="ListParagraph"/>
        <w:numPr>
          <w:ilvl w:val="0"/>
          <w:numId w:val="4"/>
        </w:numPr>
        <w:tabs>
          <w:tab w:val="left" w:pos="0"/>
          <w:tab w:val="left" w:pos="284"/>
          <w:tab w:val="left" w:pos="567"/>
          <w:tab w:val="left" w:pos="1276"/>
          <w:tab w:val="left" w:pos="1560"/>
          <w:tab w:val="left" w:pos="1985"/>
        </w:tabs>
        <w:autoSpaceDE w:val="0"/>
        <w:autoSpaceDN w:val="0"/>
        <w:adjustRightInd w:val="0"/>
        <w:ind w:left="0" w:firstLine="851"/>
        <w:jc w:val="both"/>
        <w:rPr>
          <w:rFonts w:ascii="Arial" w:hAnsi="Arial" w:cs="Arial"/>
          <w:color w:val="000000"/>
        </w:rPr>
      </w:pPr>
      <w:r w:rsidRPr="0057548B">
        <w:rPr>
          <w:rFonts w:ascii="Arial" w:hAnsi="Arial" w:cs="Arial"/>
          <w:color w:val="000000"/>
        </w:rPr>
        <w:t>Τα θεσμικά όργανα της Π.ΟΜ.ΕΝ.Σ.,  είναι στη διάθεσή σας, για οποιαδήποτε περαιτέρω διευκρίνηση και πληροφορία καθώς και δια ζώσης συναντήσεις, προκειμένου να συζητήσουμε και να αναπτύξουμε από κοινού, ιδέες και προτάσεις επίλυσης του προβλήματος.</w:t>
      </w:r>
    </w:p>
    <w:p w:rsidR="001A2B2C" w:rsidRPr="00B1357B" w:rsidRDefault="001A2B2C" w:rsidP="00B1357B">
      <w:pPr>
        <w:pStyle w:val="ListParagraph"/>
        <w:tabs>
          <w:tab w:val="left" w:pos="0"/>
          <w:tab w:val="left" w:pos="993"/>
          <w:tab w:val="left" w:pos="1276"/>
          <w:tab w:val="left" w:pos="1560"/>
          <w:tab w:val="left" w:pos="1985"/>
        </w:tabs>
        <w:autoSpaceDE w:val="0"/>
        <w:autoSpaceDN w:val="0"/>
        <w:adjustRightInd w:val="0"/>
        <w:ind w:left="930"/>
        <w:jc w:val="both"/>
        <w:rPr>
          <w:rFonts w:ascii="Arial" w:hAnsi="Arial" w:cs="Arial"/>
          <w:color w:val="000000"/>
        </w:rPr>
      </w:pPr>
    </w:p>
    <w:p w:rsidR="001A2B2C" w:rsidRPr="00B1357B" w:rsidRDefault="001A2B2C" w:rsidP="00E65FE3">
      <w:pPr>
        <w:pStyle w:val="ListParagraph"/>
        <w:numPr>
          <w:ilvl w:val="0"/>
          <w:numId w:val="4"/>
        </w:numPr>
        <w:tabs>
          <w:tab w:val="left" w:pos="0"/>
          <w:tab w:val="left" w:pos="993"/>
          <w:tab w:val="left" w:pos="1276"/>
          <w:tab w:val="left" w:pos="1560"/>
          <w:tab w:val="left" w:pos="1985"/>
        </w:tabs>
        <w:autoSpaceDE w:val="0"/>
        <w:autoSpaceDN w:val="0"/>
        <w:adjustRightInd w:val="0"/>
        <w:ind w:left="0" w:firstLine="851"/>
        <w:jc w:val="both"/>
        <w:rPr>
          <w:rFonts w:ascii="Arial" w:hAnsi="Arial" w:cs="Arial"/>
          <w:color w:val="000000"/>
        </w:rPr>
      </w:pPr>
      <w:r w:rsidRPr="00B1357B">
        <w:rPr>
          <w:rFonts w:ascii="Arial" w:hAnsi="Arial" w:cs="Arial"/>
          <w:color w:val="000000"/>
        </w:rPr>
        <w:t>Χειριστής θέματος, Αντιπρόεδρος Μέριμνας Προσωπικού:</w:t>
      </w:r>
      <w:r>
        <w:rPr>
          <w:rFonts w:ascii="Arial" w:hAnsi="Arial" w:cs="Arial"/>
          <w:color w:val="000000"/>
        </w:rPr>
        <w:t xml:space="preserve"> Επισμηναγός (ΤΣΕ) </w:t>
      </w:r>
      <w:r w:rsidRPr="00B1357B">
        <w:rPr>
          <w:rFonts w:ascii="Arial" w:hAnsi="Arial" w:cs="Arial"/>
          <w:color w:val="000000"/>
        </w:rPr>
        <w:t xml:space="preserve"> Νικόλαος Παναγιωτίδης, τηλέφ.  6983 503377.</w:t>
      </w:r>
    </w:p>
    <w:p w:rsidR="001A2B2C" w:rsidRPr="00183534" w:rsidRDefault="001A2B2C" w:rsidP="00716213">
      <w:pPr>
        <w:tabs>
          <w:tab w:val="left" w:pos="0"/>
          <w:tab w:val="left" w:pos="993"/>
          <w:tab w:val="left" w:pos="1560"/>
          <w:tab w:val="left" w:pos="1985"/>
        </w:tabs>
        <w:autoSpaceDE w:val="0"/>
        <w:autoSpaceDN w:val="0"/>
        <w:adjustRightInd w:val="0"/>
        <w:ind w:firstLine="567"/>
        <w:jc w:val="both"/>
        <w:rPr>
          <w:rFonts w:ascii="Arial" w:hAnsi="Arial" w:cs="Arial"/>
          <w:color w:val="000000"/>
        </w:rPr>
      </w:pPr>
      <w:r w:rsidRPr="00183534">
        <w:rPr>
          <w:rFonts w:ascii="Arial" w:hAnsi="Arial" w:cs="Arial"/>
          <w:color w:val="000000"/>
        </w:rPr>
        <w:t xml:space="preserve"> </w:t>
      </w:r>
    </w:p>
    <w:tbl>
      <w:tblPr>
        <w:tblW w:w="0" w:type="auto"/>
        <w:tblLook w:val="00A0"/>
      </w:tblPr>
      <w:tblGrid>
        <w:gridCol w:w="4288"/>
        <w:gridCol w:w="697"/>
        <w:gridCol w:w="4020"/>
      </w:tblGrid>
      <w:tr w:rsidR="001A2B2C" w:rsidRPr="00183534" w:rsidTr="00F14857">
        <w:tc>
          <w:tcPr>
            <w:tcW w:w="9147" w:type="dxa"/>
            <w:gridSpan w:val="3"/>
          </w:tcPr>
          <w:p w:rsidR="001A2B2C" w:rsidRPr="00F14857" w:rsidRDefault="001A2B2C" w:rsidP="00F14857">
            <w:pPr>
              <w:tabs>
                <w:tab w:val="left" w:pos="0"/>
                <w:tab w:val="left" w:pos="993"/>
                <w:tab w:val="left" w:pos="1560"/>
                <w:tab w:val="left" w:pos="1985"/>
              </w:tabs>
              <w:autoSpaceDE w:val="0"/>
              <w:autoSpaceDN w:val="0"/>
              <w:adjustRightInd w:val="0"/>
              <w:jc w:val="center"/>
              <w:rPr>
                <w:rFonts w:ascii="Arial" w:hAnsi="Arial" w:cs="Arial"/>
                <w:color w:val="000000"/>
              </w:rPr>
            </w:pPr>
            <w:r w:rsidRPr="00F14857">
              <w:rPr>
                <w:rFonts w:ascii="Arial" w:hAnsi="Arial" w:cs="Arial"/>
                <w:color w:val="000000"/>
              </w:rPr>
              <w:t>Μετά τιμής</w:t>
            </w:r>
          </w:p>
          <w:p w:rsidR="001A2B2C" w:rsidRPr="00F14857" w:rsidRDefault="001A2B2C" w:rsidP="00F14857">
            <w:pPr>
              <w:tabs>
                <w:tab w:val="left" w:pos="0"/>
                <w:tab w:val="left" w:pos="993"/>
                <w:tab w:val="left" w:pos="1560"/>
                <w:tab w:val="left" w:pos="1985"/>
              </w:tabs>
              <w:autoSpaceDE w:val="0"/>
              <w:autoSpaceDN w:val="0"/>
              <w:adjustRightInd w:val="0"/>
              <w:jc w:val="center"/>
              <w:rPr>
                <w:rFonts w:ascii="Arial" w:hAnsi="Arial" w:cs="Arial"/>
                <w:color w:val="000000"/>
              </w:rPr>
            </w:pPr>
            <w:r w:rsidRPr="00F14857">
              <w:rPr>
                <w:rFonts w:ascii="Arial" w:hAnsi="Arial" w:cs="Arial"/>
                <w:color w:val="000000"/>
              </w:rPr>
              <w:t>Για το Διοικητικό Συμβούλιο</w:t>
            </w:r>
          </w:p>
        </w:tc>
      </w:tr>
      <w:tr w:rsidR="001A2B2C" w:rsidRPr="00183534" w:rsidTr="00F14857">
        <w:tc>
          <w:tcPr>
            <w:tcW w:w="9147" w:type="dxa"/>
            <w:gridSpan w:val="3"/>
          </w:tcPr>
          <w:p w:rsidR="001A2B2C" w:rsidRPr="00F14857" w:rsidRDefault="001A2B2C" w:rsidP="00F14857">
            <w:pPr>
              <w:tabs>
                <w:tab w:val="left" w:pos="0"/>
                <w:tab w:val="left" w:pos="993"/>
                <w:tab w:val="left" w:pos="1560"/>
                <w:tab w:val="left" w:pos="1985"/>
              </w:tabs>
              <w:autoSpaceDE w:val="0"/>
              <w:autoSpaceDN w:val="0"/>
              <w:adjustRightInd w:val="0"/>
              <w:jc w:val="center"/>
              <w:rPr>
                <w:rFonts w:ascii="Arial" w:hAnsi="Arial" w:cs="Arial"/>
                <w:color w:val="000000"/>
              </w:rPr>
            </w:pPr>
          </w:p>
        </w:tc>
      </w:tr>
      <w:tr w:rsidR="001A2B2C" w:rsidRPr="00183534" w:rsidTr="00F14857">
        <w:tc>
          <w:tcPr>
            <w:tcW w:w="4361" w:type="dxa"/>
          </w:tcPr>
          <w:p w:rsidR="001A2B2C" w:rsidRPr="00F14857" w:rsidRDefault="001A2B2C" w:rsidP="00F14857">
            <w:pPr>
              <w:tabs>
                <w:tab w:val="left" w:pos="0"/>
                <w:tab w:val="left" w:pos="993"/>
                <w:tab w:val="left" w:pos="1560"/>
                <w:tab w:val="left" w:pos="1985"/>
              </w:tabs>
              <w:autoSpaceDE w:val="0"/>
              <w:autoSpaceDN w:val="0"/>
              <w:adjustRightInd w:val="0"/>
              <w:jc w:val="center"/>
              <w:rPr>
                <w:rFonts w:ascii="Arial" w:hAnsi="Arial" w:cs="Arial"/>
                <w:color w:val="000000"/>
              </w:rPr>
            </w:pPr>
            <w:r w:rsidRPr="00F14857">
              <w:rPr>
                <w:rFonts w:ascii="Arial" w:hAnsi="Arial" w:cs="Arial"/>
                <w:color w:val="000000"/>
              </w:rPr>
              <w:t>Ο</w:t>
            </w:r>
          </w:p>
          <w:p w:rsidR="001A2B2C" w:rsidRPr="00F14857" w:rsidRDefault="001A2B2C" w:rsidP="00F14857">
            <w:pPr>
              <w:tabs>
                <w:tab w:val="left" w:pos="0"/>
                <w:tab w:val="left" w:pos="993"/>
                <w:tab w:val="left" w:pos="1560"/>
                <w:tab w:val="left" w:pos="1985"/>
              </w:tabs>
              <w:autoSpaceDE w:val="0"/>
              <w:autoSpaceDN w:val="0"/>
              <w:adjustRightInd w:val="0"/>
              <w:jc w:val="center"/>
              <w:rPr>
                <w:rFonts w:ascii="Arial" w:hAnsi="Arial" w:cs="Arial"/>
                <w:color w:val="000000"/>
              </w:rPr>
            </w:pPr>
            <w:r w:rsidRPr="00F14857">
              <w:rPr>
                <w:rFonts w:ascii="Arial" w:hAnsi="Arial" w:cs="Arial"/>
                <w:color w:val="000000"/>
              </w:rPr>
              <w:t>ΠΡΟΕΔΡΟΣ</w:t>
            </w:r>
          </w:p>
        </w:tc>
        <w:tc>
          <w:tcPr>
            <w:tcW w:w="709" w:type="dxa"/>
          </w:tcPr>
          <w:p w:rsidR="001A2B2C" w:rsidRPr="00F14857" w:rsidRDefault="001A2B2C" w:rsidP="00F14857">
            <w:pPr>
              <w:tabs>
                <w:tab w:val="left" w:pos="0"/>
                <w:tab w:val="left" w:pos="993"/>
                <w:tab w:val="left" w:pos="1560"/>
                <w:tab w:val="left" w:pos="1985"/>
              </w:tabs>
              <w:autoSpaceDE w:val="0"/>
              <w:autoSpaceDN w:val="0"/>
              <w:adjustRightInd w:val="0"/>
              <w:jc w:val="center"/>
              <w:rPr>
                <w:rFonts w:ascii="Arial" w:hAnsi="Arial" w:cs="Arial"/>
                <w:color w:val="000000"/>
              </w:rPr>
            </w:pPr>
          </w:p>
        </w:tc>
        <w:tc>
          <w:tcPr>
            <w:tcW w:w="4077" w:type="dxa"/>
          </w:tcPr>
          <w:p w:rsidR="001A2B2C" w:rsidRPr="00F14857" w:rsidRDefault="001A2B2C" w:rsidP="00F14857">
            <w:pPr>
              <w:tabs>
                <w:tab w:val="left" w:pos="0"/>
                <w:tab w:val="left" w:pos="993"/>
                <w:tab w:val="left" w:pos="1560"/>
                <w:tab w:val="left" w:pos="1985"/>
              </w:tabs>
              <w:autoSpaceDE w:val="0"/>
              <w:autoSpaceDN w:val="0"/>
              <w:adjustRightInd w:val="0"/>
              <w:jc w:val="center"/>
              <w:rPr>
                <w:rFonts w:ascii="Arial" w:hAnsi="Arial" w:cs="Arial"/>
                <w:color w:val="000000"/>
              </w:rPr>
            </w:pPr>
            <w:r w:rsidRPr="00F14857">
              <w:rPr>
                <w:rFonts w:ascii="Arial" w:hAnsi="Arial" w:cs="Arial"/>
                <w:color w:val="000000"/>
              </w:rPr>
              <w:t>Ο</w:t>
            </w:r>
          </w:p>
          <w:p w:rsidR="001A2B2C" w:rsidRPr="00F14857" w:rsidRDefault="001A2B2C" w:rsidP="00F14857">
            <w:pPr>
              <w:tabs>
                <w:tab w:val="left" w:pos="0"/>
                <w:tab w:val="left" w:pos="993"/>
                <w:tab w:val="left" w:pos="1560"/>
                <w:tab w:val="left" w:pos="1985"/>
              </w:tabs>
              <w:autoSpaceDE w:val="0"/>
              <w:autoSpaceDN w:val="0"/>
              <w:adjustRightInd w:val="0"/>
              <w:jc w:val="center"/>
              <w:rPr>
                <w:rFonts w:ascii="Arial" w:hAnsi="Arial" w:cs="Arial"/>
                <w:color w:val="000000"/>
              </w:rPr>
            </w:pPr>
            <w:r w:rsidRPr="00F14857">
              <w:rPr>
                <w:rFonts w:ascii="Arial" w:hAnsi="Arial" w:cs="Arial"/>
                <w:color w:val="000000"/>
              </w:rPr>
              <w:t>ΓΕΝΙΚΟΣ ΓΡΑΜΜΑΤΕΑΣ</w:t>
            </w:r>
          </w:p>
        </w:tc>
      </w:tr>
      <w:tr w:rsidR="001A2B2C" w:rsidRPr="00183534" w:rsidTr="00F14857">
        <w:tc>
          <w:tcPr>
            <w:tcW w:w="4361" w:type="dxa"/>
          </w:tcPr>
          <w:p w:rsidR="001A2B2C" w:rsidRPr="00F14857" w:rsidRDefault="001A2B2C" w:rsidP="00F14857">
            <w:pPr>
              <w:tabs>
                <w:tab w:val="left" w:pos="0"/>
                <w:tab w:val="left" w:pos="993"/>
                <w:tab w:val="left" w:pos="1560"/>
                <w:tab w:val="left" w:pos="1985"/>
              </w:tabs>
              <w:autoSpaceDE w:val="0"/>
              <w:autoSpaceDN w:val="0"/>
              <w:adjustRightInd w:val="0"/>
              <w:jc w:val="center"/>
              <w:rPr>
                <w:rFonts w:ascii="Arial" w:hAnsi="Arial" w:cs="Arial"/>
                <w:color w:val="000000"/>
              </w:rPr>
            </w:pPr>
          </w:p>
          <w:p w:rsidR="001A2B2C" w:rsidRPr="00F14857" w:rsidRDefault="001A2B2C" w:rsidP="00F14857">
            <w:pPr>
              <w:tabs>
                <w:tab w:val="left" w:pos="0"/>
                <w:tab w:val="left" w:pos="993"/>
                <w:tab w:val="left" w:pos="1560"/>
                <w:tab w:val="left" w:pos="1985"/>
              </w:tabs>
              <w:autoSpaceDE w:val="0"/>
              <w:autoSpaceDN w:val="0"/>
              <w:adjustRightInd w:val="0"/>
              <w:jc w:val="center"/>
              <w:rPr>
                <w:rFonts w:ascii="Arial" w:hAnsi="Arial" w:cs="Arial"/>
                <w:color w:val="000000"/>
              </w:rPr>
            </w:pPr>
          </w:p>
        </w:tc>
        <w:tc>
          <w:tcPr>
            <w:tcW w:w="709" w:type="dxa"/>
          </w:tcPr>
          <w:p w:rsidR="001A2B2C" w:rsidRPr="00F14857" w:rsidRDefault="001A2B2C" w:rsidP="00F14857">
            <w:pPr>
              <w:tabs>
                <w:tab w:val="left" w:pos="0"/>
                <w:tab w:val="left" w:pos="993"/>
                <w:tab w:val="left" w:pos="1560"/>
                <w:tab w:val="left" w:pos="1985"/>
              </w:tabs>
              <w:autoSpaceDE w:val="0"/>
              <w:autoSpaceDN w:val="0"/>
              <w:adjustRightInd w:val="0"/>
              <w:jc w:val="center"/>
              <w:rPr>
                <w:rFonts w:ascii="Arial" w:hAnsi="Arial" w:cs="Arial"/>
                <w:color w:val="000000"/>
              </w:rPr>
            </w:pPr>
          </w:p>
        </w:tc>
        <w:tc>
          <w:tcPr>
            <w:tcW w:w="4077" w:type="dxa"/>
          </w:tcPr>
          <w:p w:rsidR="001A2B2C" w:rsidRPr="00F14857" w:rsidRDefault="001A2B2C" w:rsidP="00F14857">
            <w:pPr>
              <w:tabs>
                <w:tab w:val="left" w:pos="0"/>
                <w:tab w:val="left" w:pos="993"/>
                <w:tab w:val="left" w:pos="1560"/>
                <w:tab w:val="left" w:pos="1985"/>
              </w:tabs>
              <w:autoSpaceDE w:val="0"/>
              <w:autoSpaceDN w:val="0"/>
              <w:adjustRightInd w:val="0"/>
              <w:jc w:val="center"/>
              <w:rPr>
                <w:rFonts w:ascii="Arial" w:hAnsi="Arial" w:cs="Arial"/>
                <w:color w:val="000000"/>
              </w:rPr>
            </w:pPr>
          </w:p>
        </w:tc>
      </w:tr>
      <w:tr w:rsidR="001A2B2C" w:rsidRPr="00183534" w:rsidTr="00F14857">
        <w:tc>
          <w:tcPr>
            <w:tcW w:w="4361" w:type="dxa"/>
          </w:tcPr>
          <w:p w:rsidR="001A2B2C" w:rsidRPr="00F14857" w:rsidRDefault="001A2B2C" w:rsidP="00F14857">
            <w:pPr>
              <w:tabs>
                <w:tab w:val="left" w:pos="0"/>
                <w:tab w:val="left" w:pos="993"/>
                <w:tab w:val="left" w:pos="1560"/>
                <w:tab w:val="left" w:pos="1985"/>
              </w:tabs>
              <w:autoSpaceDE w:val="0"/>
              <w:autoSpaceDN w:val="0"/>
              <w:adjustRightInd w:val="0"/>
              <w:jc w:val="center"/>
              <w:rPr>
                <w:rFonts w:ascii="Arial" w:hAnsi="Arial" w:cs="Arial"/>
                <w:color w:val="000000"/>
              </w:rPr>
            </w:pPr>
            <w:r w:rsidRPr="00F14857">
              <w:rPr>
                <w:rFonts w:ascii="Arial" w:hAnsi="Arial" w:cs="Arial"/>
                <w:color w:val="000000"/>
              </w:rPr>
              <w:t xml:space="preserve">Δημήτριος Ρώτας    </w:t>
            </w:r>
          </w:p>
          <w:p w:rsidR="001A2B2C" w:rsidRPr="00F14857" w:rsidRDefault="001A2B2C" w:rsidP="00F14857">
            <w:pPr>
              <w:tabs>
                <w:tab w:val="left" w:pos="0"/>
                <w:tab w:val="left" w:pos="993"/>
                <w:tab w:val="left" w:pos="1560"/>
                <w:tab w:val="left" w:pos="1985"/>
              </w:tabs>
              <w:autoSpaceDE w:val="0"/>
              <w:autoSpaceDN w:val="0"/>
              <w:adjustRightInd w:val="0"/>
              <w:jc w:val="center"/>
              <w:rPr>
                <w:rFonts w:ascii="Arial" w:hAnsi="Arial" w:cs="Arial"/>
                <w:color w:val="000000"/>
              </w:rPr>
            </w:pPr>
            <w:r w:rsidRPr="00F14857">
              <w:rPr>
                <w:rFonts w:ascii="Arial" w:hAnsi="Arial" w:cs="Arial"/>
                <w:color w:val="000000"/>
              </w:rPr>
              <w:t xml:space="preserve"> Επγός (ΥΔΚ)</w:t>
            </w:r>
          </w:p>
        </w:tc>
        <w:tc>
          <w:tcPr>
            <w:tcW w:w="709" w:type="dxa"/>
          </w:tcPr>
          <w:p w:rsidR="001A2B2C" w:rsidRPr="00F14857" w:rsidRDefault="001A2B2C" w:rsidP="00F14857">
            <w:pPr>
              <w:tabs>
                <w:tab w:val="left" w:pos="0"/>
                <w:tab w:val="left" w:pos="993"/>
                <w:tab w:val="left" w:pos="1560"/>
                <w:tab w:val="left" w:pos="1985"/>
              </w:tabs>
              <w:autoSpaceDE w:val="0"/>
              <w:autoSpaceDN w:val="0"/>
              <w:adjustRightInd w:val="0"/>
              <w:jc w:val="center"/>
              <w:rPr>
                <w:rFonts w:ascii="Arial" w:hAnsi="Arial" w:cs="Arial"/>
                <w:color w:val="000000"/>
              </w:rPr>
            </w:pPr>
          </w:p>
        </w:tc>
        <w:tc>
          <w:tcPr>
            <w:tcW w:w="4077" w:type="dxa"/>
          </w:tcPr>
          <w:p w:rsidR="001A2B2C" w:rsidRPr="00F14857" w:rsidRDefault="001A2B2C" w:rsidP="00F14857">
            <w:pPr>
              <w:tabs>
                <w:tab w:val="left" w:pos="0"/>
                <w:tab w:val="left" w:pos="993"/>
                <w:tab w:val="left" w:pos="1560"/>
                <w:tab w:val="left" w:pos="1985"/>
              </w:tabs>
              <w:autoSpaceDE w:val="0"/>
              <w:autoSpaceDN w:val="0"/>
              <w:adjustRightInd w:val="0"/>
              <w:jc w:val="center"/>
              <w:rPr>
                <w:rFonts w:ascii="Arial" w:hAnsi="Arial" w:cs="Arial"/>
              </w:rPr>
            </w:pPr>
            <w:r w:rsidRPr="00F14857">
              <w:rPr>
                <w:rFonts w:ascii="Arial" w:hAnsi="Arial" w:cs="Arial"/>
                <w:color w:val="000000"/>
              </w:rPr>
              <w:t>Γεώργιος Θεοδώρου</w:t>
            </w:r>
          </w:p>
          <w:p w:rsidR="001A2B2C" w:rsidRPr="00F14857" w:rsidRDefault="001A2B2C" w:rsidP="00F14857">
            <w:pPr>
              <w:tabs>
                <w:tab w:val="left" w:pos="0"/>
                <w:tab w:val="left" w:pos="993"/>
                <w:tab w:val="left" w:pos="1560"/>
                <w:tab w:val="left" w:pos="1985"/>
              </w:tabs>
              <w:autoSpaceDE w:val="0"/>
              <w:autoSpaceDN w:val="0"/>
              <w:adjustRightInd w:val="0"/>
              <w:jc w:val="center"/>
              <w:rPr>
                <w:rFonts w:ascii="Arial" w:hAnsi="Arial" w:cs="Arial"/>
                <w:color w:val="000000"/>
              </w:rPr>
            </w:pPr>
            <w:r w:rsidRPr="00F14857">
              <w:rPr>
                <w:rFonts w:ascii="Arial" w:hAnsi="Arial" w:cs="Arial"/>
                <w:color w:val="000000"/>
              </w:rPr>
              <w:t>Λγος (ΠΖ)</w:t>
            </w:r>
          </w:p>
        </w:tc>
      </w:tr>
      <w:tr w:rsidR="001A2B2C" w:rsidRPr="00183534" w:rsidTr="00F14857">
        <w:tc>
          <w:tcPr>
            <w:tcW w:w="4361" w:type="dxa"/>
          </w:tcPr>
          <w:p w:rsidR="001A2B2C" w:rsidRPr="00F14857" w:rsidRDefault="001A2B2C" w:rsidP="00F14857">
            <w:pPr>
              <w:tabs>
                <w:tab w:val="left" w:pos="0"/>
                <w:tab w:val="left" w:pos="993"/>
                <w:tab w:val="left" w:pos="1560"/>
                <w:tab w:val="left" w:pos="1985"/>
              </w:tabs>
              <w:autoSpaceDE w:val="0"/>
              <w:autoSpaceDN w:val="0"/>
              <w:adjustRightInd w:val="0"/>
              <w:jc w:val="both"/>
              <w:rPr>
                <w:rFonts w:ascii="Arial" w:hAnsi="Arial" w:cs="Arial"/>
                <w:color w:val="000000"/>
              </w:rPr>
            </w:pPr>
          </w:p>
        </w:tc>
        <w:tc>
          <w:tcPr>
            <w:tcW w:w="709" w:type="dxa"/>
          </w:tcPr>
          <w:p w:rsidR="001A2B2C" w:rsidRPr="00F14857" w:rsidRDefault="001A2B2C" w:rsidP="00F14857">
            <w:pPr>
              <w:tabs>
                <w:tab w:val="left" w:pos="0"/>
                <w:tab w:val="left" w:pos="993"/>
                <w:tab w:val="left" w:pos="1560"/>
                <w:tab w:val="left" w:pos="1985"/>
              </w:tabs>
              <w:autoSpaceDE w:val="0"/>
              <w:autoSpaceDN w:val="0"/>
              <w:adjustRightInd w:val="0"/>
              <w:jc w:val="both"/>
              <w:rPr>
                <w:rFonts w:ascii="Arial" w:hAnsi="Arial" w:cs="Arial"/>
                <w:color w:val="000000"/>
              </w:rPr>
            </w:pPr>
          </w:p>
        </w:tc>
        <w:tc>
          <w:tcPr>
            <w:tcW w:w="4077" w:type="dxa"/>
          </w:tcPr>
          <w:p w:rsidR="001A2B2C" w:rsidRPr="00F14857" w:rsidRDefault="001A2B2C" w:rsidP="00F14857">
            <w:pPr>
              <w:tabs>
                <w:tab w:val="left" w:pos="0"/>
                <w:tab w:val="left" w:pos="993"/>
                <w:tab w:val="left" w:pos="1560"/>
                <w:tab w:val="left" w:pos="1985"/>
              </w:tabs>
              <w:autoSpaceDE w:val="0"/>
              <w:autoSpaceDN w:val="0"/>
              <w:adjustRightInd w:val="0"/>
              <w:jc w:val="both"/>
              <w:rPr>
                <w:rFonts w:ascii="Arial" w:hAnsi="Arial" w:cs="Arial"/>
                <w:color w:val="000000"/>
              </w:rPr>
            </w:pPr>
          </w:p>
        </w:tc>
      </w:tr>
    </w:tbl>
    <w:p w:rsidR="001A2B2C" w:rsidRPr="00183534" w:rsidRDefault="001A2B2C" w:rsidP="00716213">
      <w:pPr>
        <w:tabs>
          <w:tab w:val="left" w:pos="0"/>
          <w:tab w:val="left" w:pos="993"/>
          <w:tab w:val="left" w:pos="1560"/>
          <w:tab w:val="left" w:pos="1985"/>
        </w:tabs>
        <w:autoSpaceDE w:val="0"/>
        <w:autoSpaceDN w:val="0"/>
        <w:adjustRightInd w:val="0"/>
        <w:ind w:firstLine="567"/>
        <w:jc w:val="both"/>
        <w:rPr>
          <w:rFonts w:ascii="Arial" w:hAnsi="Arial" w:cs="Arial"/>
          <w:color w:val="000000"/>
        </w:rPr>
      </w:pPr>
    </w:p>
    <w:sectPr w:rsidR="001A2B2C" w:rsidRPr="00183534" w:rsidSect="009A13B4">
      <w:headerReference w:type="even" r:id="rId10"/>
      <w:headerReference w:type="default" r:id="rId11"/>
      <w:footerReference w:type="even" r:id="rId12"/>
      <w:footerReference w:type="default" r:id="rId13"/>
      <w:headerReference w:type="first" r:id="rId14"/>
      <w:footerReference w:type="first" r:id="rId15"/>
      <w:pgSz w:w="11905" w:h="16827"/>
      <w:pgMar w:top="709" w:right="1273" w:bottom="993" w:left="1843" w:header="720" w:footer="720" w:gutter="0"/>
      <w:cols w:space="720"/>
      <w:docGrid w:type="line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A2B2C" w:rsidRDefault="001A2B2C">
      <w:r>
        <w:separator/>
      </w:r>
    </w:p>
  </w:endnote>
  <w:endnote w:type="continuationSeparator" w:id="0">
    <w:p w:rsidR="001A2B2C" w:rsidRDefault="001A2B2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AEF" w:usb1="C0007841" w:usb2="00000009" w:usb3="00000000" w:csb0="000001FF" w:csb1="00000000"/>
  </w:font>
  <w:font w:name="Arial">
    <w:panose1 w:val="020B0604020202020204"/>
    <w:charset w:val="A1"/>
    <w:family w:val="swiss"/>
    <w:pitch w:val="variable"/>
    <w:sig w:usb0="E0002AFF" w:usb1="C0007843"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A00002EF" w:usb1="4000004B" w:usb2="00000000" w:usb3="00000000" w:csb0="0000009F" w:csb1="00000000"/>
  </w:font>
  <w:font w:name="Calibri">
    <w:panose1 w:val="020F0502020204030204"/>
    <w:charset w:val="A1"/>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B2C" w:rsidRDefault="001A2B2C">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B2C" w:rsidRDefault="001A2B2C">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B2C" w:rsidRDefault="001A2B2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A2B2C" w:rsidRDefault="001A2B2C">
      <w:r>
        <w:separator/>
      </w:r>
    </w:p>
  </w:footnote>
  <w:footnote w:type="continuationSeparator" w:id="0">
    <w:p w:rsidR="001A2B2C" w:rsidRDefault="001A2B2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B2C" w:rsidRDefault="001A2B2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B2C" w:rsidRDefault="001A2B2C">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B2C" w:rsidRDefault="001A2B2C">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6D1749"/>
    <w:multiLevelType w:val="hybridMultilevel"/>
    <w:tmpl w:val="2AC04E96"/>
    <w:lvl w:ilvl="0" w:tplc="46B6038A">
      <w:start w:val="1"/>
      <w:numFmt w:val="decimal"/>
      <w:lvlText w:val="%1."/>
      <w:lvlJc w:val="left"/>
      <w:pPr>
        <w:ind w:left="1557" w:hanging="990"/>
      </w:pPr>
      <w:rPr>
        <w:rFonts w:cs="Times New Roman" w:hint="default"/>
      </w:rPr>
    </w:lvl>
    <w:lvl w:ilvl="1" w:tplc="04080019">
      <w:start w:val="1"/>
      <w:numFmt w:val="lowerLetter"/>
      <w:lvlText w:val="%2."/>
      <w:lvlJc w:val="left"/>
      <w:pPr>
        <w:ind w:left="1647" w:hanging="360"/>
      </w:pPr>
      <w:rPr>
        <w:rFonts w:cs="Times New Roman"/>
      </w:rPr>
    </w:lvl>
    <w:lvl w:ilvl="2" w:tplc="0408001B" w:tentative="1">
      <w:start w:val="1"/>
      <w:numFmt w:val="lowerRoman"/>
      <w:lvlText w:val="%3."/>
      <w:lvlJc w:val="right"/>
      <w:pPr>
        <w:ind w:left="2367" w:hanging="180"/>
      </w:pPr>
      <w:rPr>
        <w:rFonts w:cs="Times New Roman"/>
      </w:rPr>
    </w:lvl>
    <w:lvl w:ilvl="3" w:tplc="0408000F" w:tentative="1">
      <w:start w:val="1"/>
      <w:numFmt w:val="decimal"/>
      <w:lvlText w:val="%4."/>
      <w:lvlJc w:val="left"/>
      <w:pPr>
        <w:ind w:left="3087" w:hanging="360"/>
      </w:pPr>
      <w:rPr>
        <w:rFonts w:cs="Times New Roman"/>
      </w:rPr>
    </w:lvl>
    <w:lvl w:ilvl="4" w:tplc="04080019" w:tentative="1">
      <w:start w:val="1"/>
      <w:numFmt w:val="lowerLetter"/>
      <w:lvlText w:val="%5."/>
      <w:lvlJc w:val="left"/>
      <w:pPr>
        <w:ind w:left="3807" w:hanging="360"/>
      </w:pPr>
      <w:rPr>
        <w:rFonts w:cs="Times New Roman"/>
      </w:rPr>
    </w:lvl>
    <w:lvl w:ilvl="5" w:tplc="0408001B" w:tentative="1">
      <w:start w:val="1"/>
      <w:numFmt w:val="lowerRoman"/>
      <w:lvlText w:val="%6."/>
      <w:lvlJc w:val="right"/>
      <w:pPr>
        <w:ind w:left="4527" w:hanging="180"/>
      </w:pPr>
      <w:rPr>
        <w:rFonts w:cs="Times New Roman"/>
      </w:rPr>
    </w:lvl>
    <w:lvl w:ilvl="6" w:tplc="0408000F" w:tentative="1">
      <w:start w:val="1"/>
      <w:numFmt w:val="decimal"/>
      <w:lvlText w:val="%7."/>
      <w:lvlJc w:val="left"/>
      <w:pPr>
        <w:ind w:left="5247" w:hanging="360"/>
      </w:pPr>
      <w:rPr>
        <w:rFonts w:cs="Times New Roman"/>
      </w:rPr>
    </w:lvl>
    <w:lvl w:ilvl="7" w:tplc="04080019" w:tentative="1">
      <w:start w:val="1"/>
      <w:numFmt w:val="lowerLetter"/>
      <w:lvlText w:val="%8."/>
      <w:lvlJc w:val="left"/>
      <w:pPr>
        <w:ind w:left="5967" w:hanging="360"/>
      </w:pPr>
      <w:rPr>
        <w:rFonts w:cs="Times New Roman"/>
      </w:rPr>
    </w:lvl>
    <w:lvl w:ilvl="8" w:tplc="0408001B" w:tentative="1">
      <w:start w:val="1"/>
      <w:numFmt w:val="lowerRoman"/>
      <w:lvlText w:val="%9."/>
      <w:lvlJc w:val="right"/>
      <w:pPr>
        <w:ind w:left="6687" w:hanging="180"/>
      </w:pPr>
      <w:rPr>
        <w:rFonts w:cs="Times New Roman"/>
      </w:rPr>
    </w:lvl>
  </w:abstractNum>
  <w:abstractNum w:abstractNumId="1">
    <w:nsid w:val="21DB070D"/>
    <w:multiLevelType w:val="hybridMultilevel"/>
    <w:tmpl w:val="26F02BC4"/>
    <w:lvl w:ilvl="0" w:tplc="FE4072CA">
      <w:start w:val="7"/>
      <w:numFmt w:val="decimal"/>
      <w:lvlText w:val="%1."/>
      <w:lvlJc w:val="left"/>
      <w:pPr>
        <w:ind w:left="927" w:hanging="360"/>
      </w:pPr>
      <w:rPr>
        <w:rFonts w:cs="Times New Roman" w:hint="default"/>
      </w:rPr>
    </w:lvl>
    <w:lvl w:ilvl="1" w:tplc="04080019" w:tentative="1">
      <w:start w:val="1"/>
      <w:numFmt w:val="lowerLetter"/>
      <w:lvlText w:val="%2."/>
      <w:lvlJc w:val="left"/>
      <w:pPr>
        <w:ind w:left="1647" w:hanging="360"/>
      </w:pPr>
      <w:rPr>
        <w:rFonts w:cs="Times New Roman"/>
      </w:rPr>
    </w:lvl>
    <w:lvl w:ilvl="2" w:tplc="0408001B" w:tentative="1">
      <w:start w:val="1"/>
      <w:numFmt w:val="lowerRoman"/>
      <w:lvlText w:val="%3."/>
      <w:lvlJc w:val="right"/>
      <w:pPr>
        <w:ind w:left="2367" w:hanging="180"/>
      </w:pPr>
      <w:rPr>
        <w:rFonts w:cs="Times New Roman"/>
      </w:rPr>
    </w:lvl>
    <w:lvl w:ilvl="3" w:tplc="0408000F" w:tentative="1">
      <w:start w:val="1"/>
      <w:numFmt w:val="decimal"/>
      <w:lvlText w:val="%4."/>
      <w:lvlJc w:val="left"/>
      <w:pPr>
        <w:ind w:left="3087" w:hanging="360"/>
      </w:pPr>
      <w:rPr>
        <w:rFonts w:cs="Times New Roman"/>
      </w:rPr>
    </w:lvl>
    <w:lvl w:ilvl="4" w:tplc="04080019" w:tentative="1">
      <w:start w:val="1"/>
      <w:numFmt w:val="lowerLetter"/>
      <w:lvlText w:val="%5."/>
      <w:lvlJc w:val="left"/>
      <w:pPr>
        <w:ind w:left="3807" w:hanging="360"/>
      </w:pPr>
      <w:rPr>
        <w:rFonts w:cs="Times New Roman"/>
      </w:rPr>
    </w:lvl>
    <w:lvl w:ilvl="5" w:tplc="0408001B" w:tentative="1">
      <w:start w:val="1"/>
      <w:numFmt w:val="lowerRoman"/>
      <w:lvlText w:val="%6."/>
      <w:lvlJc w:val="right"/>
      <w:pPr>
        <w:ind w:left="4527" w:hanging="180"/>
      </w:pPr>
      <w:rPr>
        <w:rFonts w:cs="Times New Roman"/>
      </w:rPr>
    </w:lvl>
    <w:lvl w:ilvl="6" w:tplc="0408000F" w:tentative="1">
      <w:start w:val="1"/>
      <w:numFmt w:val="decimal"/>
      <w:lvlText w:val="%7."/>
      <w:lvlJc w:val="left"/>
      <w:pPr>
        <w:ind w:left="5247" w:hanging="360"/>
      </w:pPr>
      <w:rPr>
        <w:rFonts w:cs="Times New Roman"/>
      </w:rPr>
    </w:lvl>
    <w:lvl w:ilvl="7" w:tplc="04080019" w:tentative="1">
      <w:start w:val="1"/>
      <w:numFmt w:val="lowerLetter"/>
      <w:lvlText w:val="%8."/>
      <w:lvlJc w:val="left"/>
      <w:pPr>
        <w:ind w:left="5967" w:hanging="360"/>
      </w:pPr>
      <w:rPr>
        <w:rFonts w:cs="Times New Roman"/>
      </w:rPr>
    </w:lvl>
    <w:lvl w:ilvl="8" w:tplc="0408001B" w:tentative="1">
      <w:start w:val="1"/>
      <w:numFmt w:val="lowerRoman"/>
      <w:lvlText w:val="%9."/>
      <w:lvlJc w:val="right"/>
      <w:pPr>
        <w:ind w:left="6687" w:hanging="180"/>
      </w:pPr>
      <w:rPr>
        <w:rFonts w:cs="Times New Roman"/>
      </w:rPr>
    </w:lvl>
  </w:abstractNum>
  <w:abstractNum w:abstractNumId="2">
    <w:nsid w:val="3F5B4072"/>
    <w:multiLevelType w:val="hybridMultilevel"/>
    <w:tmpl w:val="2A9881CE"/>
    <w:lvl w:ilvl="0" w:tplc="86D03E66">
      <w:start w:val="7"/>
      <w:numFmt w:val="bullet"/>
      <w:lvlText w:val="-"/>
      <w:lvlJc w:val="left"/>
      <w:pPr>
        <w:ind w:left="1350" w:hanging="360"/>
      </w:pPr>
      <w:rPr>
        <w:rFonts w:ascii="Arial" w:eastAsia="Times New Roman" w:hAnsi="Arial" w:hint="default"/>
      </w:rPr>
    </w:lvl>
    <w:lvl w:ilvl="1" w:tplc="04080003" w:tentative="1">
      <w:start w:val="1"/>
      <w:numFmt w:val="bullet"/>
      <w:lvlText w:val="o"/>
      <w:lvlJc w:val="left"/>
      <w:pPr>
        <w:ind w:left="2070" w:hanging="360"/>
      </w:pPr>
      <w:rPr>
        <w:rFonts w:ascii="Courier New" w:hAnsi="Courier New" w:hint="default"/>
      </w:rPr>
    </w:lvl>
    <w:lvl w:ilvl="2" w:tplc="04080005" w:tentative="1">
      <w:start w:val="1"/>
      <w:numFmt w:val="bullet"/>
      <w:lvlText w:val=""/>
      <w:lvlJc w:val="left"/>
      <w:pPr>
        <w:ind w:left="2790" w:hanging="360"/>
      </w:pPr>
      <w:rPr>
        <w:rFonts w:ascii="Wingdings" w:hAnsi="Wingdings" w:hint="default"/>
      </w:rPr>
    </w:lvl>
    <w:lvl w:ilvl="3" w:tplc="04080001" w:tentative="1">
      <w:start w:val="1"/>
      <w:numFmt w:val="bullet"/>
      <w:lvlText w:val=""/>
      <w:lvlJc w:val="left"/>
      <w:pPr>
        <w:ind w:left="3510" w:hanging="360"/>
      </w:pPr>
      <w:rPr>
        <w:rFonts w:ascii="Symbol" w:hAnsi="Symbol" w:hint="default"/>
      </w:rPr>
    </w:lvl>
    <w:lvl w:ilvl="4" w:tplc="04080003" w:tentative="1">
      <w:start w:val="1"/>
      <w:numFmt w:val="bullet"/>
      <w:lvlText w:val="o"/>
      <w:lvlJc w:val="left"/>
      <w:pPr>
        <w:ind w:left="4230" w:hanging="360"/>
      </w:pPr>
      <w:rPr>
        <w:rFonts w:ascii="Courier New" w:hAnsi="Courier New" w:hint="default"/>
      </w:rPr>
    </w:lvl>
    <w:lvl w:ilvl="5" w:tplc="04080005" w:tentative="1">
      <w:start w:val="1"/>
      <w:numFmt w:val="bullet"/>
      <w:lvlText w:val=""/>
      <w:lvlJc w:val="left"/>
      <w:pPr>
        <w:ind w:left="4950" w:hanging="360"/>
      </w:pPr>
      <w:rPr>
        <w:rFonts w:ascii="Wingdings" w:hAnsi="Wingdings" w:hint="default"/>
      </w:rPr>
    </w:lvl>
    <w:lvl w:ilvl="6" w:tplc="04080001" w:tentative="1">
      <w:start w:val="1"/>
      <w:numFmt w:val="bullet"/>
      <w:lvlText w:val=""/>
      <w:lvlJc w:val="left"/>
      <w:pPr>
        <w:ind w:left="5670" w:hanging="360"/>
      </w:pPr>
      <w:rPr>
        <w:rFonts w:ascii="Symbol" w:hAnsi="Symbol" w:hint="default"/>
      </w:rPr>
    </w:lvl>
    <w:lvl w:ilvl="7" w:tplc="04080003" w:tentative="1">
      <w:start w:val="1"/>
      <w:numFmt w:val="bullet"/>
      <w:lvlText w:val="o"/>
      <w:lvlJc w:val="left"/>
      <w:pPr>
        <w:ind w:left="6390" w:hanging="360"/>
      </w:pPr>
      <w:rPr>
        <w:rFonts w:ascii="Courier New" w:hAnsi="Courier New" w:hint="default"/>
      </w:rPr>
    </w:lvl>
    <w:lvl w:ilvl="8" w:tplc="04080005" w:tentative="1">
      <w:start w:val="1"/>
      <w:numFmt w:val="bullet"/>
      <w:lvlText w:val=""/>
      <w:lvlJc w:val="left"/>
      <w:pPr>
        <w:ind w:left="7110" w:hanging="360"/>
      </w:pPr>
      <w:rPr>
        <w:rFonts w:ascii="Wingdings" w:hAnsi="Wingdings" w:hint="default"/>
      </w:rPr>
    </w:lvl>
  </w:abstractNum>
  <w:abstractNum w:abstractNumId="3">
    <w:nsid w:val="43B1107A"/>
    <w:multiLevelType w:val="hybridMultilevel"/>
    <w:tmpl w:val="29C84B2C"/>
    <w:lvl w:ilvl="0" w:tplc="A3FA5312">
      <w:start w:val="1"/>
      <w:numFmt w:val="decimal"/>
      <w:lvlText w:val="%1."/>
      <w:lvlJc w:val="left"/>
      <w:pPr>
        <w:ind w:left="930" w:hanging="360"/>
      </w:pPr>
      <w:rPr>
        <w:rFonts w:cs="Times New Roman" w:hint="default"/>
      </w:rPr>
    </w:lvl>
    <w:lvl w:ilvl="1" w:tplc="04080019" w:tentative="1">
      <w:start w:val="1"/>
      <w:numFmt w:val="lowerLetter"/>
      <w:lvlText w:val="%2."/>
      <w:lvlJc w:val="left"/>
      <w:pPr>
        <w:ind w:left="1650" w:hanging="360"/>
      </w:pPr>
      <w:rPr>
        <w:rFonts w:cs="Times New Roman"/>
      </w:rPr>
    </w:lvl>
    <w:lvl w:ilvl="2" w:tplc="0408001B" w:tentative="1">
      <w:start w:val="1"/>
      <w:numFmt w:val="lowerRoman"/>
      <w:lvlText w:val="%3."/>
      <w:lvlJc w:val="right"/>
      <w:pPr>
        <w:ind w:left="2370" w:hanging="180"/>
      </w:pPr>
      <w:rPr>
        <w:rFonts w:cs="Times New Roman"/>
      </w:rPr>
    </w:lvl>
    <w:lvl w:ilvl="3" w:tplc="0408000F" w:tentative="1">
      <w:start w:val="1"/>
      <w:numFmt w:val="decimal"/>
      <w:lvlText w:val="%4."/>
      <w:lvlJc w:val="left"/>
      <w:pPr>
        <w:ind w:left="3090" w:hanging="360"/>
      </w:pPr>
      <w:rPr>
        <w:rFonts w:cs="Times New Roman"/>
      </w:rPr>
    </w:lvl>
    <w:lvl w:ilvl="4" w:tplc="04080019" w:tentative="1">
      <w:start w:val="1"/>
      <w:numFmt w:val="lowerLetter"/>
      <w:lvlText w:val="%5."/>
      <w:lvlJc w:val="left"/>
      <w:pPr>
        <w:ind w:left="3810" w:hanging="360"/>
      </w:pPr>
      <w:rPr>
        <w:rFonts w:cs="Times New Roman"/>
      </w:rPr>
    </w:lvl>
    <w:lvl w:ilvl="5" w:tplc="0408001B" w:tentative="1">
      <w:start w:val="1"/>
      <w:numFmt w:val="lowerRoman"/>
      <w:lvlText w:val="%6."/>
      <w:lvlJc w:val="right"/>
      <w:pPr>
        <w:ind w:left="4530" w:hanging="180"/>
      </w:pPr>
      <w:rPr>
        <w:rFonts w:cs="Times New Roman"/>
      </w:rPr>
    </w:lvl>
    <w:lvl w:ilvl="6" w:tplc="0408000F" w:tentative="1">
      <w:start w:val="1"/>
      <w:numFmt w:val="decimal"/>
      <w:lvlText w:val="%7."/>
      <w:lvlJc w:val="left"/>
      <w:pPr>
        <w:ind w:left="5250" w:hanging="360"/>
      </w:pPr>
      <w:rPr>
        <w:rFonts w:cs="Times New Roman"/>
      </w:rPr>
    </w:lvl>
    <w:lvl w:ilvl="7" w:tplc="04080019" w:tentative="1">
      <w:start w:val="1"/>
      <w:numFmt w:val="lowerLetter"/>
      <w:lvlText w:val="%8."/>
      <w:lvlJc w:val="left"/>
      <w:pPr>
        <w:ind w:left="5970" w:hanging="360"/>
      </w:pPr>
      <w:rPr>
        <w:rFonts w:cs="Times New Roman"/>
      </w:rPr>
    </w:lvl>
    <w:lvl w:ilvl="8" w:tplc="0408001B" w:tentative="1">
      <w:start w:val="1"/>
      <w:numFmt w:val="lowerRoman"/>
      <w:lvlText w:val="%9."/>
      <w:lvlJc w:val="right"/>
      <w:pPr>
        <w:ind w:left="6690" w:hanging="180"/>
      </w:pPr>
      <w:rPr>
        <w:rFonts w:cs="Times New Roman"/>
      </w:rPr>
    </w:lvl>
  </w:abstractNum>
  <w:abstractNum w:abstractNumId="4">
    <w:nsid w:val="4B610605"/>
    <w:multiLevelType w:val="hybridMultilevel"/>
    <w:tmpl w:val="64C0B79C"/>
    <w:lvl w:ilvl="0" w:tplc="E366783E">
      <w:start w:val="1"/>
      <w:numFmt w:val="decimal"/>
      <w:lvlText w:val="%1."/>
      <w:lvlJc w:val="left"/>
      <w:pPr>
        <w:ind w:left="1494" w:hanging="360"/>
      </w:pPr>
      <w:rPr>
        <w:rFonts w:cs="Times New Roman"/>
      </w:rPr>
    </w:lvl>
    <w:lvl w:ilvl="1" w:tplc="04080019">
      <w:start w:val="1"/>
      <w:numFmt w:val="lowerLetter"/>
      <w:lvlText w:val="%2."/>
      <w:lvlJc w:val="left"/>
      <w:pPr>
        <w:ind w:left="2214" w:hanging="360"/>
      </w:pPr>
      <w:rPr>
        <w:rFonts w:cs="Times New Roman"/>
      </w:rPr>
    </w:lvl>
    <w:lvl w:ilvl="2" w:tplc="0408001B">
      <w:start w:val="1"/>
      <w:numFmt w:val="lowerRoman"/>
      <w:lvlText w:val="%3."/>
      <w:lvlJc w:val="right"/>
      <w:pPr>
        <w:ind w:left="2934" w:hanging="180"/>
      </w:pPr>
      <w:rPr>
        <w:rFonts w:cs="Times New Roman"/>
      </w:rPr>
    </w:lvl>
    <w:lvl w:ilvl="3" w:tplc="0408000F">
      <w:start w:val="1"/>
      <w:numFmt w:val="decimal"/>
      <w:lvlText w:val="%4."/>
      <w:lvlJc w:val="left"/>
      <w:pPr>
        <w:ind w:left="3654" w:hanging="360"/>
      </w:pPr>
      <w:rPr>
        <w:rFonts w:cs="Times New Roman"/>
      </w:rPr>
    </w:lvl>
    <w:lvl w:ilvl="4" w:tplc="04080019">
      <w:start w:val="1"/>
      <w:numFmt w:val="lowerLetter"/>
      <w:lvlText w:val="%5."/>
      <w:lvlJc w:val="left"/>
      <w:pPr>
        <w:ind w:left="4374" w:hanging="360"/>
      </w:pPr>
      <w:rPr>
        <w:rFonts w:cs="Times New Roman"/>
      </w:rPr>
    </w:lvl>
    <w:lvl w:ilvl="5" w:tplc="0408001B">
      <w:start w:val="1"/>
      <w:numFmt w:val="lowerRoman"/>
      <w:lvlText w:val="%6."/>
      <w:lvlJc w:val="right"/>
      <w:pPr>
        <w:ind w:left="5094" w:hanging="180"/>
      </w:pPr>
      <w:rPr>
        <w:rFonts w:cs="Times New Roman"/>
      </w:rPr>
    </w:lvl>
    <w:lvl w:ilvl="6" w:tplc="0408000F">
      <w:start w:val="1"/>
      <w:numFmt w:val="decimal"/>
      <w:lvlText w:val="%7."/>
      <w:lvlJc w:val="left"/>
      <w:pPr>
        <w:ind w:left="5814" w:hanging="360"/>
      </w:pPr>
      <w:rPr>
        <w:rFonts w:cs="Times New Roman"/>
      </w:rPr>
    </w:lvl>
    <w:lvl w:ilvl="7" w:tplc="04080019">
      <w:start w:val="1"/>
      <w:numFmt w:val="lowerLetter"/>
      <w:lvlText w:val="%8."/>
      <w:lvlJc w:val="left"/>
      <w:pPr>
        <w:ind w:left="6534" w:hanging="360"/>
      </w:pPr>
      <w:rPr>
        <w:rFonts w:cs="Times New Roman"/>
      </w:rPr>
    </w:lvl>
    <w:lvl w:ilvl="8" w:tplc="0408001B">
      <w:start w:val="1"/>
      <w:numFmt w:val="lowerRoman"/>
      <w:lvlText w:val="%9."/>
      <w:lvlJc w:val="right"/>
      <w:pPr>
        <w:ind w:left="7254" w:hanging="180"/>
      </w:pPr>
      <w:rPr>
        <w:rFonts w:cs="Times New Roman"/>
      </w:rPr>
    </w:lvl>
  </w:abstractNum>
  <w:abstractNum w:abstractNumId="5">
    <w:nsid w:val="71FD34EF"/>
    <w:multiLevelType w:val="hybridMultilevel"/>
    <w:tmpl w:val="9320A798"/>
    <w:lvl w:ilvl="0" w:tplc="3FEC996E">
      <w:start w:val="3"/>
      <w:numFmt w:val="decimal"/>
      <w:lvlText w:val="%1."/>
      <w:lvlJc w:val="left"/>
      <w:pPr>
        <w:ind w:left="927" w:hanging="360"/>
      </w:pPr>
      <w:rPr>
        <w:rFonts w:cs="Times New Roman" w:hint="default"/>
      </w:rPr>
    </w:lvl>
    <w:lvl w:ilvl="1" w:tplc="04080019" w:tentative="1">
      <w:start w:val="1"/>
      <w:numFmt w:val="lowerLetter"/>
      <w:lvlText w:val="%2."/>
      <w:lvlJc w:val="left"/>
      <w:pPr>
        <w:ind w:left="1647" w:hanging="360"/>
      </w:pPr>
      <w:rPr>
        <w:rFonts w:cs="Times New Roman"/>
      </w:rPr>
    </w:lvl>
    <w:lvl w:ilvl="2" w:tplc="0408001B" w:tentative="1">
      <w:start w:val="1"/>
      <w:numFmt w:val="lowerRoman"/>
      <w:lvlText w:val="%3."/>
      <w:lvlJc w:val="right"/>
      <w:pPr>
        <w:ind w:left="2367" w:hanging="180"/>
      </w:pPr>
      <w:rPr>
        <w:rFonts w:cs="Times New Roman"/>
      </w:rPr>
    </w:lvl>
    <w:lvl w:ilvl="3" w:tplc="0408000F" w:tentative="1">
      <w:start w:val="1"/>
      <w:numFmt w:val="decimal"/>
      <w:lvlText w:val="%4."/>
      <w:lvlJc w:val="left"/>
      <w:pPr>
        <w:ind w:left="3087" w:hanging="360"/>
      </w:pPr>
      <w:rPr>
        <w:rFonts w:cs="Times New Roman"/>
      </w:rPr>
    </w:lvl>
    <w:lvl w:ilvl="4" w:tplc="04080019" w:tentative="1">
      <w:start w:val="1"/>
      <w:numFmt w:val="lowerLetter"/>
      <w:lvlText w:val="%5."/>
      <w:lvlJc w:val="left"/>
      <w:pPr>
        <w:ind w:left="3807" w:hanging="360"/>
      </w:pPr>
      <w:rPr>
        <w:rFonts w:cs="Times New Roman"/>
      </w:rPr>
    </w:lvl>
    <w:lvl w:ilvl="5" w:tplc="0408001B" w:tentative="1">
      <w:start w:val="1"/>
      <w:numFmt w:val="lowerRoman"/>
      <w:lvlText w:val="%6."/>
      <w:lvlJc w:val="right"/>
      <w:pPr>
        <w:ind w:left="4527" w:hanging="180"/>
      </w:pPr>
      <w:rPr>
        <w:rFonts w:cs="Times New Roman"/>
      </w:rPr>
    </w:lvl>
    <w:lvl w:ilvl="6" w:tplc="0408000F" w:tentative="1">
      <w:start w:val="1"/>
      <w:numFmt w:val="decimal"/>
      <w:lvlText w:val="%7."/>
      <w:lvlJc w:val="left"/>
      <w:pPr>
        <w:ind w:left="5247" w:hanging="360"/>
      </w:pPr>
      <w:rPr>
        <w:rFonts w:cs="Times New Roman"/>
      </w:rPr>
    </w:lvl>
    <w:lvl w:ilvl="7" w:tplc="04080019" w:tentative="1">
      <w:start w:val="1"/>
      <w:numFmt w:val="lowerLetter"/>
      <w:lvlText w:val="%8."/>
      <w:lvlJc w:val="left"/>
      <w:pPr>
        <w:ind w:left="5967" w:hanging="360"/>
      </w:pPr>
      <w:rPr>
        <w:rFonts w:cs="Times New Roman"/>
      </w:rPr>
    </w:lvl>
    <w:lvl w:ilvl="8" w:tplc="0408001B" w:tentative="1">
      <w:start w:val="1"/>
      <w:numFmt w:val="lowerRoman"/>
      <w:lvlText w:val="%9."/>
      <w:lvlJc w:val="right"/>
      <w:pPr>
        <w:ind w:left="6687" w:hanging="180"/>
      </w:pPr>
      <w:rPr>
        <w:rFonts w:cs="Times New Roman"/>
      </w:r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0"/>
  </w:num>
  <w:num w:numId="4">
    <w:abstractNumId w:val="3"/>
  </w:num>
  <w:num w:numId="5">
    <w:abstractNumId w:val="1"/>
  </w:num>
  <w:num w:numId="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embedSystemFonts/>
  <w:bordersDoNotSurroundHeader/>
  <w:bordersDoNotSurroundFooter/>
  <w:stylePaneFormatFilter w:val="3F01"/>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F09B0"/>
    <w:rsid w:val="00002EF6"/>
    <w:rsid w:val="00007364"/>
    <w:rsid w:val="0001167A"/>
    <w:rsid w:val="00013363"/>
    <w:rsid w:val="000134B7"/>
    <w:rsid w:val="00024BD1"/>
    <w:rsid w:val="000471C5"/>
    <w:rsid w:val="000617E8"/>
    <w:rsid w:val="00093802"/>
    <w:rsid w:val="00096350"/>
    <w:rsid w:val="000B4F1F"/>
    <w:rsid w:val="000E0915"/>
    <w:rsid w:val="000E1BD9"/>
    <w:rsid w:val="000F0CCF"/>
    <w:rsid w:val="000F676B"/>
    <w:rsid w:val="000F75A9"/>
    <w:rsid w:val="00104851"/>
    <w:rsid w:val="001051F7"/>
    <w:rsid w:val="0011497F"/>
    <w:rsid w:val="00115F0B"/>
    <w:rsid w:val="001215A7"/>
    <w:rsid w:val="001223B1"/>
    <w:rsid w:val="0012329B"/>
    <w:rsid w:val="00126C59"/>
    <w:rsid w:val="00131C7A"/>
    <w:rsid w:val="00132603"/>
    <w:rsid w:val="00132D64"/>
    <w:rsid w:val="001431B8"/>
    <w:rsid w:val="0015498C"/>
    <w:rsid w:val="00155A97"/>
    <w:rsid w:val="00160350"/>
    <w:rsid w:val="00176D38"/>
    <w:rsid w:val="00183534"/>
    <w:rsid w:val="00185580"/>
    <w:rsid w:val="00192B68"/>
    <w:rsid w:val="00195666"/>
    <w:rsid w:val="001963F2"/>
    <w:rsid w:val="001A2B2C"/>
    <w:rsid w:val="001A5973"/>
    <w:rsid w:val="001A6DEA"/>
    <w:rsid w:val="001C2D62"/>
    <w:rsid w:val="001E2E49"/>
    <w:rsid w:val="001E3EBA"/>
    <w:rsid w:val="00217003"/>
    <w:rsid w:val="0022491B"/>
    <w:rsid w:val="00225F4E"/>
    <w:rsid w:val="00233094"/>
    <w:rsid w:val="00233AEC"/>
    <w:rsid w:val="002360D2"/>
    <w:rsid w:val="00245582"/>
    <w:rsid w:val="00254530"/>
    <w:rsid w:val="00261555"/>
    <w:rsid w:val="002759A3"/>
    <w:rsid w:val="00285D92"/>
    <w:rsid w:val="002B3E8C"/>
    <w:rsid w:val="002C41AC"/>
    <w:rsid w:val="002D1D17"/>
    <w:rsid w:val="002D3902"/>
    <w:rsid w:val="002F4806"/>
    <w:rsid w:val="002F49A6"/>
    <w:rsid w:val="002F6FFF"/>
    <w:rsid w:val="0030019B"/>
    <w:rsid w:val="00300213"/>
    <w:rsid w:val="00306A2C"/>
    <w:rsid w:val="003121E4"/>
    <w:rsid w:val="0031526B"/>
    <w:rsid w:val="003169E8"/>
    <w:rsid w:val="0032109D"/>
    <w:rsid w:val="00323152"/>
    <w:rsid w:val="003258A3"/>
    <w:rsid w:val="003446F1"/>
    <w:rsid w:val="00354C56"/>
    <w:rsid w:val="00370165"/>
    <w:rsid w:val="00373202"/>
    <w:rsid w:val="003741EE"/>
    <w:rsid w:val="00376C54"/>
    <w:rsid w:val="00381177"/>
    <w:rsid w:val="0038764B"/>
    <w:rsid w:val="00387C61"/>
    <w:rsid w:val="00391452"/>
    <w:rsid w:val="003A75E2"/>
    <w:rsid w:val="003B38BC"/>
    <w:rsid w:val="003B75A1"/>
    <w:rsid w:val="003C1F13"/>
    <w:rsid w:val="003D303C"/>
    <w:rsid w:val="003E77FD"/>
    <w:rsid w:val="003F4855"/>
    <w:rsid w:val="003F4E54"/>
    <w:rsid w:val="004019A1"/>
    <w:rsid w:val="00426304"/>
    <w:rsid w:val="00433F9B"/>
    <w:rsid w:val="00447C36"/>
    <w:rsid w:val="00463A3E"/>
    <w:rsid w:val="00463C46"/>
    <w:rsid w:val="0047009C"/>
    <w:rsid w:val="004818C2"/>
    <w:rsid w:val="00490F58"/>
    <w:rsid w:val="00497D8E"/>
    <w:rsid w:val="004A3618"/>
    <w:rsid w:val="004C2BEE"/>
    <w:rsid w:val="004D6F2D"/>
    <w:rsid w:val="004E3D01"/>
    <w:rsid w:val="004E4579"/>
    <w:rsid w:val="004E5928"/>
    <w:rsid w:val="004F3DBD"/>
    <w:rsid w:val="005075D4"/>
    <w:rsid w:val="005078F4"/>
    <w:rsid w:val="00533F99"/>
    <w:rsid w:val="00536327"/>
    <w:rsid w:val="00561711"/>
    <w:rsid w:val="00563811"/>
    <w:rsid w:val="0056675E"/>
    <w:rsid w:val="00567380"/>
    <w:rsid w:val="00567A0E"/>
    <w:rsid w:val="005710D6"/>
    <w:rsid w:val="0057548B"/>
    <w:rsid w:val="00594FA3"/>
    <w:rsid w:val="005A1911"/>
    <w:rsid w:val="005B6A24"/>
    <w:rsid w:val="005B6CC3"/>
    <w:rsid w:val="005D3245"/>
    <w:rsid w:val="005D5E67"/>
    <w:rsid w:val="005D6A58"/>
    <w:rsid w:val="005E23F0"/>
    <w:rsid w:val="005E35D0"/>
    <w:rsid w:val="005F0338"/>
    <w:rsid w:val="005F20C1"/>
    <w:rsid w:val="005F6918"/>
    <w:rsid w:val="006015A8"/>
    <w:rsid w:val="006054E5"/>
    <w:rsid w:val="006154A3"/>
    <w:rsid w:val="00617889"/>
    <w:rsid w:val="00622217"/>
    <w:rsid w:val="00636763"/>
    <w:rsid w:val="00637176"/>
    <w:rsid w:val="00640C87"/>
    <w:rsid w:val="00650949"/>
    <w:rsid w:val="0067222D"/>
    <w:rsid w:val="00684868"/>
    <w:rsid w:val="00692B54"/>
    <w:rsid w:val="006C40A1"/>
    <w:rsid w:val="006C53A9"/>
    <w:rsid w:val="006D74D4"/>
    <w:rsid w:val="006E5F3C"/>
    <w:rsid w:val="00705D7D"/>
    <w:rsid w:val="00711D39"/>
    <w:rsid w:val="007131D9"/>
    <w:rsid w:val="00713720"/>
    <w:rsid w:val="007150BD"/>
    <w:rsid w:val="007161EA"/>
    <w:rsid w:val="00716213"/>
    <w:rsid w:val="0073058E"/>
    <w:rsid w:val="007455EC"/>
    <w:rsid w:val="00777CBD"/>
    <w:rsid w:val="00797E89"/>
    <w:rsid w:val="007B2485"/>
    <w:rsid w:val="007C0DEA"/>
    <w:rsid w:val="007C5128"/>
    <w:rsid w:val="007E7011"/>
    <w:rsid w:val="007E77C0"/>
    <w:rsid w:val="007E798A"/>
    <w:rsid w:val="007F1A8E"/>
    <w:rsid w:val="00803293"/>
    <w:rsid w:val="0081484E"/>
    <w:rsid w:val="008156A0"/>
    <w:rsid w:val="00835582"/>
    <w:rsid w:val="00842094"/>
    <w:rsid w:val="00851F5F"/>
    <w:rsid w:val="0085467D"/>
    <w:rsid w:val="00861DB5"/>
    <w:rsid w:val="00864293"/>
    <w:rsid w:val="008678BB"/>
    <w:rsid w:val="00882D95"/>
    <w:rsid w:val="008912B5"/>
    <w:rsid w:val="008A04CD"/>
    <w:rsid w:val="008A2610"/>
    <w:rsid w:val="008A6592"/>
    <w:rsid w:val="008C1C3E"/>
    <w:rsid w:val="008C53D7"/>
    <w:rsid w:val="008D7F72"/>
    <w:rsid w:val="008E02F3"/>
    <w:rsid w:val="008E5544"/>
    <w:rsid w:val="008E78D9"/>
    <w:rsid w:val="008F2FCC"/>
    <w:rsid w:val="00911948"/>
    <w:rsid w:val="00930A3D"/>
    <w:rsid w:val="009574A7"/>
    <w:rsid w:val="00957EE1"/>
    <w:rsid w:val="0096545E"/>
    <w:rsid w:val="00971632"/>
    <w:rsid w:val="0098220F"/>
    <w:rsid w:val="00983389"/>
    <w:rsid w:val="00991710"/>
    <w:rsid w:val="00997351"/>
    <w:rsid w:val="00997DA3"/>
    <w:rsid w:val="009A045F"/>
    <w:rsid w:val="009A13B4"/>
    <w:rsid w:val="009B1090"/>
    <w:rsid w:val="009C627B"/>
    <w:rsid w:val="009D1296"/>
    <w:rsid w:val="009D7110"/>
    <w:rsid w:val="009E31EF"/>
    <w:rsid w:val="009E645F"/>
    <w:rsid w:val="009E6C09"/>
    <w:rsid w:val="009F2425"/>
    <w:rsid w:val="00A0271B"/>
    <w:rsid w:val="00A05351"/>
    <w:rsid w:val="00A1497D"/>
    <w:rsid w:val="00A21B6C"/>
    <w:rsid w:val="00A24B06"/>
    <w:rsid w:val="00A55154"/>
    <w:rsid w:val="00A557AF"/>
    <w:rsid w:val="00A63900"/>
    <w:rsid w:val="00A6778B"/>
    <w:rsid w:val="00A762E6"/>
    <w:rsid w:val="00A80356"/>
    <w:rsid w:val="00A961FC"/>
    <w:rsid w:val="00AA07DF"/>
    <w:rsid w:val="00AA798A"/>
    <w:rsid w:val="00AB4AF3"/>
    <w:rsid w:val="00AC25B4"/>
    <w:rsid w:val="00AD1503"/>
    <w:rsid w:val="00AD4E7C"/>
    <w:rsid w:val="00AE0B4D"/>
    <w:rsid w:val="00AF2297"/>
    <w:rsid w:val="00AF66A4"/>
    <w:rsid w:val="00B13199"/>
    <w:rsid w:val="00B1357B"/>
    <w:rsid w:val="00B17125"/>
    <w:rsid w:val="00B312C8"/>
    <w:rsid w:val="00B3450A"/>
    <w:rsid w:val="00B403C7"/>
    <w:rsid w:val="00B404EB"/>
    <w:rsid w:val="00B43C0B"/>
    <w:rsid w:val="00B4439A"/>
    <w:rsid w:val="00B5232D"/>
    <w:rsid w:val="00B60F1B"/>
    <w:rsid w:val="00B752FC"/>
    <w:rsid w:val="00B90A13"/>
    <w:rsid w:val="00B94E26"/>
    <w:rsid w:val="00BA083B"/>
    <w:rsid w:val="00BB6482"/>
    <w:rsid w:val="00BC105F"/>
    <w:rsid w:val="00BC7F43"/>
    <w:rsid w:val="00BF09B0"/>
    <w:rsid w:val="00C24ECD"/>
    <w:rsid w:val="00C42A3F"/>
    <w:rsid w:val="00C500F0"/>
    <w:rsid w:val="00C562ED"/>
    <w:rsid w:val="00C60962"/>
    <w:rsid w:val="00C67596"/>
    <w:rsid w:val="00C74855"/>
    <w:rsid w:val="00C76AE8"/>
    <w:rsid w:val="00CB1EE4"/>
    <w:rsid w:val="00CC3C7A"/>
    <w:rsid w:val="00CD5130"/>
    <w:rsid w:val="00CD7B7A"/>
    <w:rsid w:val="00CE4591"/>
    <w:rsid w:val="00CE7C64"/>
    <w:rsid w:val="00D10647"/>
    <w:rsid w:val="00D106DF"/>
    <w:rsid w:val="00D13F33"/>
    <w:rsid w:val="00D27718"/>
    <w:rsid w:val="00D555C4"/>
    <w:rsid w:val="00D56297"/>
    <w:rsid w:val="00D56544"/>
    <w:rsid w:val="00D63FD3"/>
    <w:rsid w:val="00D65448"/>
    <w:rsid w:val="00D92841"/>
    <w:rsid w:val="00D931C7"/>
    <w:rsid w:val="00DB0119"/>
    <w:rsid w:val="00DB01E2"/>
    <w:rsid w:val="00DD572D"/>
    <w:rsid w:val="00DE1DA5"/>
    <w:rsid w:val="00DE72B4"/>
    <w:rsid w:val="00DF0210"/>
    <w:rsid w:val="00DF3826"/>
    <w:rsid w:val="00DF38DC"/>
    <w:rsid w:val="00E076BF"/>
    <w:rsid w:val="00E1091E"/>
    <w:rsid w:val="00E12044"/>
    <w:rsid w:val="00E26387"/>
    <w:rsid w:val="00E27959"/>
    <w:rsid w:val="00E31DE1"/>
    <w:rsid w:val="00E36F07"/>
    <w:rsid w:val="00E65FE3"/>
    <w:rsid w:val="00E741D8"/>
    <w:rsid w:val="00E85EA0"/>
    <w:rsid w:val="00E95E41"/>
    <w:rsid w:val="00EB79A5"/>
    <w:rsid w:val="00EC396A"/>
    <w:rsid w:val="00ED15E7"/>
    <w:rsid w:val="00EE1821"/>
    <w:rsid w:val="00EE35E9"/>
    <w:rsid w:val="00EF038E"/>
    <w:rsid w:val="00F00533"/>
    <w:rsid w:val="00F130D8"/>
    <w:rsid w:val="00F14224"/>
    <w:rsid w:val="00F14251"/>
    <w:rsid w:val="00F14857"/>
    <w:rsid w:val="00F17F7F"/>
    <w:rsid w:val="00F211C1"/>
    <w:rsid w:val="00F25573"/>
    <w:rsid w:val="00F26549"/>
    <w:rsid w:val="00F365CB"/>
    <w:rsid w:val="00F40B33"/>
    <w:rsid w:val="00F42681"/>
    <w:rsid w:val="00F436AB"/>
    <w:rsid w:val="00F47B55"/>
    <w:rsid w:val="00F56F1B"/>
    <w:rsid w:val="00F7477A"/>
    <w:rsid w:val="00F801D8"/>
    <w:rsid w:val="00F90D15"/>
    <w:rsid w:val="00FA42D1"/>
    <w:rsid w:val="00FA7A62"/>
    <w:rsid w:val="00FB102C"/>
    <w:rsid w:val="00FB41BE"/>
    <w:rsid w:val="00FC095C"/>
    <w:rsid w:val="00FC4C28"/>
    <w:rsid w:val="00FC66FB"/>
    <w:rsid w:val="00FD36EC"/>
    <w:rsid w:val="00FD7984"/>
    <w:rsid w:val="00FE02F0"/>
    <w:rsid w:val="00FE316C"/>
    <w:rsid w:val="00FF12F8"/>
  </w:rsids>
  <m:mathPr>
    <m:mathFont m:val="Cambria Math"/>
    <m:brkBin m:val="before"/>
    <m:brkBinSub m:val="--"/>
    <m:smallFrac m:val="off"/>
    <m:dispDef/>
    <m:lMargin m:val="0"/>
    <m:rMargin m:val="0"/>
    <m:defJc m:val="centerGroup"/>
    <m:wrapIndent m:val="1440"/>
    <m:intLim m:val="subSup"/>
    <m:naryLim m:val="undOvr"/>
  </m:mathPr>
  <w:uiCompat97To2003/>
  <w:themeFontLang w:val="el-G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l-GR" w:eastAsia="el-G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2094"/>
    <w:rPr>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711D39"/>
    <w:pPr>
      <w:tabs>
        <w:tab w:val="center" w:pos="4153"/>
        <w:tab w:val="right" w:pos="8306"/>
      </w:tabs>
    </w:pPr>
  </w:style>
  <w:style w:type="character" w:customStyle="1" w:styleId="HeaderChar">
    <w:name w:val="Header Char"/>
    <w:basedOn w:val="DefaultParagraphFont"/>
    <w:link w:val="Header"/>
    <w:uiPriority w:val="99"/>
    <w:semiHidden/>
    <w:locked/>
    <w:rsid w:val="00185580"/>
    <w:rPr>
      <w:rFonts w:cs="Times New Roman"/>
      <w:sz w:val="24"/>
    </w:rPr>
  </w:style>
  <w:style w:type="paragraph" w:styleId="Footer">
    <w:name w:val="footer"/>
    <w:basedOn w:val="Normal"/>
    <w:link w:val="FooterChar"/>
    <w:uiPriority w:val="99"/>
    <w:rsid w:val="00711D39"/>
    <w:pPr>
      <w:tabs>
        <w:tab w:val="center" w:pos="4153"/>
        <w:tab w:val="right" w:pos="8306"/>
      </w:tabs>
    </w:pPr>
  </w:style>
  <w:style w:type="character" w:customStyle="1" w:styleId="FooterChar">
    <w:name w:val="Footer Char"/>
    <w:basedOn w:val="DefaultParagraphFont"/>
    <w:link w:val="Footer"/>
    <w:uiPriority w:val="99"/>
    <w:semiHidden/>
    <w:locked/>
    <w:rsid w:val="00185580"/>
    <w:rPr>
      <w:rFonts w:cs="Times New Roman"/>
      <w:sz w:val="24"/>
    </w:rPr>
  </w:style>
  <w:style w:type="character" w:styleId="Hyperlink">
    <w:name w:val="Hyperlink"/>
    <w:basedOn w:val="DefaultParagraphFont"/>
    <w:uiPriority w:val="99"/>
    <w:rsid w:val="00C60962"/>
    <w:rPr>
      <w:rFonts w:cs="Times New Roman"/>
      <w:color w:val="0000FF"/>
      <w:u w:val="single"/>
    </w:rPr>
  </w:style>
  <w:style w:type="paragraph" w:styleId="BodyText">
    <w:name w:val="Body Text"/>
    <w:basedOn w:val="Normal"/>
    <w:link w:val="BodyTextChar"/>
    <w:uiPriority w:val="99"/>
    <w:rsid w:val="00AC25B4"/>
    <w:pPr>
      <w:suppressAutoHyphens/>
      <w:spacing w:after="140" w:line="288" w:lineRule="auto"/>
    </w:pPr>
  </w:style>
  <w:style w:type="character" w:customStyle="1" w:styleId="BodyTextChar">
    <w:name w:val="Body Text Char"/>
    <w:basedOn w:val="DefaultParagraphFont"/>
    <w:link w:val="BodyText"/>
    <w:uiPriority w:val="99"/>
    <w:semiHidden/>
    <w:locked/>
    <w:rsid w:val="0098220F"/>
    <w:rPr>
      <w:rFonts w:cs="Times New Roman"/>
      <w:sz w:val="24"/>
    </w:rPr>
  </w:style>
  <w:style w:type="character" w:customStyle="1" w:styleId="a">
    <w:name w:val="a"/>
    <w:uiPriority w:val="99"/>
    <w:rsid w:val="00F14251"/>
  </w:style>
  <w:style w:type="character" w:styleId="Strong">
    <w:name w:val="Strong"/>
    <w:basedOn w:val="DefaultParagraphFont"/>
    <w:uiPriority w:val="99"/>
    <w:qFormat/>
    <w:locked/>
    <w:rsid w:val="00991710"/>
    <w:rPr>
      <w:rFonts w:cs="Times New Roman"/>
      <w:b/>
    </w:rPr>
  </w:style>
  <w:style w:type="paragraph" w:styleId="ListParagraph">
    <w:name w:val="List Paragraph"/>
    <w:basedOn w:val="Normal"/>
    <w:uiPriority w:val="99"/>
    <w:qFormat/>
    <w:rsid w:val="00EE1821"/>
    <w:pPr>
      <w:ind w:left="720"/>
    </w:pPr>
  </w:style>
  <w:style w:type="paragraph" w:styleId="BalloonText">
    <w:name w:val="Balloon Text"/>
    <w:basedOn w:val="Normal"/>
    <w:link w:val="BalloonTextChar"/>
    <w:uiPriority w:val="99"/>
    <w:semiHidden/>
    <w:rsid w:val="00426304"/>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426304"/>
    <w:rPr>
      <w:rFonts w:ascii="Tahoma" w:hAnsi="Tahoma" w:cs="Tahoma"/>
      <w:sz w:val="16"/>
      <w:szCs w:val="16"/>
    </w:rPr>
  </w:style>
  <w:style w:type="table" w:styleId="TableGrid">
    <w:name w:val="Table Grid"/>
    <w:basedOn w:val="TableNormal"/>
    <w:uiPriority w:val="99"/>
    <w:locked/>
    <w:rsid w:val="00183534"/>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333141520">
      <w:marLeft w:val="0"/>
      <w:marRight w:val="0"/>
      <w:marTop w:val="0"/>
      <w:marBottom w:val="0"/>
      <w:divBdr>
        <w:top w:val="none" w:sz="0" w:space="0" w:color="auto"/>
        <w:left w:val="none" w:sz="0" w:space="0" w:color="auto"/>
        <w:bottom w:val="none" w:sz="0" w:space="0" w:color="auto"/>
        <w:right w:val="none" w:sz="0" w:space="0" w:color="auto"/>
      </w:divBdr>
      <w:divsChild>
        <w:div w:id="1333141519">
          <w:marLeft w:val="0"/>
          <w:marRight w:val="0"/>
          <w:marTop w:val="0"/>
          <w:marBottom w:val="0"/>
          <w:divBdr>
            <w:top w:val="none" w:sz="0" w:space="0" w:color="auto"/>
            <w:left w:val="none" w:sz="0" w:space="0" w:color="auto"/>
            <w:bottom w:val="none" w:sz="0" w:space="0" w:color="auto"/>
            <w:right w:val="none" w:sz="0" w:space="0" w:color="auto"/>
          </w:divBdr>
        </w:div>
        <w:div w:id="1333141521">
          <w:marLeft w:val="0"/>
          <w:marRight w:val="0"/>
          <w:marTop w:val="0"/>
          <w:marBottom w:val="0"/>
          <w:divBdr>
            <w:top w:val="none" w:sz="0" w:space="0" w:color="auto"/>
            <w:left w:val="none" w:sz="0" w:space="0" w:color="auto"/>
            <w:bottom w:val="none" w:sz="0" w:space="0" w:color="auto"/>
            <w:right w:val="none" w:sz="0" w:space="0" w:color="auto"/>
          </w:divBdr>
        </w:div>
        <w:div w:id="1333141522">
          <w:marLeft w:val="0"/>
          <w:marRight w:val="0"/>
          <w:marTop w:val="0"/>
          <w:marBottom w:val="0"/>
          <w:divBdr>
            <w:top w:val="none" w:sz="0" w:space="0" w:color="auto"/>
            <w:left w:val="none" w:sz="0" w:space="0" w:color="auto"/>
            <w:bottom w:val="none" w:sz="0" w:space="0" w:color="auto"/>
            <w:right w:val="none" w:sz="0" w:space="0" w:color="auto"/>
          </w:divBdr>
        </w:div>
        <w:div w:id="1333141523">
          <w:marLeft w:val="0"/>
          <w:marRight w:val="0"/>
          <w:marTop w:val="0"/>
          <w:marBottom w:val="0"/>
          <w:divBdr>
            <w:top w:val="none" w:sz="0" w:space="0" w:color="auto"/>
            <w:left w:val="none" w:sz="0" w:space="0" w:color="auto"/>
            <w:bottom w:val="none" w:sz="0" w:space="0" w:color="auto"/>
            <w:right w:val="none" w:sz="0" w:space="0" w:color="auto"/>
          </w:divBdr>
        </w:div>
      </w:divsChild>
    </w:div>
    <w:div w:id="1333141524">
      <w:marLeft w:val="0"/>
      <w:marRight w:val="0"/>
      <w:marTop w:val="0"/>
      <w:marBottom w:val="0"/>
      <w:divBdr>
        <w:top w:val="none" w:sz="0" w:space="0" w:color="auto"/>
        <w:left w:val="none" w:sz="0" w:space="0" w:color="auto"/>
        <w:bottom w:val="none" w:sz="0" w:space="0" w:color="auto"/>
        <w:right w:val="none" w:sz="0" w:space="0" w:color="auto"/>
      </w:divBdr>
    </w:div>
    <w:div w:id="1333141526">
      <w:marLeft w:val="0"/>
      <w:marRight w:val="0"/>
      <w:marTop w:val="0"/>
      <w:marBottom w:val="0"/>
      <w:divBdr>
        <w:top w:val="none" w:sz="0" w:space="0" w:color="auto"/>
        <w:left w:val="none" w:sz="0" w:space="0" w:color="auto"/>
        <w:bottom w:val="none" w:sz="0" w:space="0" w:color="auto"/>
        <w:right w:val="none" w:sz="0" w:space="0" w:color="auto"/>
      </w:divBdr>
      <w:divsChild>
        <w:div w:id="1333141525">
          <w:marLeft w:val="0"/>
          <w:marRight w:val="0"/>
          <w:marTop w:val="0"/>
          <w:marBottom w:val="0"/>
          <w:divBdr>
            <w:top w:val="none" w:sz="0" w:space="0" w:color="auto"/>
            <w:left w:val="none" w:sz="0" w:space="0" w:color="auto"/>
            <w:bottom w:val="none" w:sz="0" w:space="0" w:color="auto"/>
            <w:right w:val="none" w:sz="0" w:space="0" w:color="auto"/>
          </w:divBdr>
        </w:div>
        <w:div w:id="1333141527">
          <w:marLeft w:val="0"/>
          <w:marRight w:val="0"/>
          <w:marTop w:val="0"/>
          <w:marBottom w:val="0"/>
          <w:divBdr>
            <w:top w:val="none" w:sz="0" w:space="0" w:color="auto"/>
            <w:left w:val="none" w:sz="0" w:space="0" w:color="auto"/>
            <w:bottom w:val="none" w:sz="0" w:space="0" w:color="auto"/>
            <w:right w:val="none" w:sz="0" w:space="0" w:color="auto"/>
          </w:divBdr>
        </w:div>
      </w:divsChild>
    </w:div>
    <w:div w:id="133314152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pomens.gr/"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37</TotalTime>
  <Pages>2</Pages>
  <Words>667</Words>
  <Characters>3606</Characters>
  <Application>Microsoft Office Outlook</Application>
  <DocSecurity>0</DocSecurity>
  <Lines>0</Lines>
  <Paragraphs>0</Paragraphs>
  <ScaleCrop>false</ScaleCrop>
  <Company>FM Software Studio Ltd.</Company>
  <LinksUpToDate>false</LinksUpToDate>
  <CharactersWithSpaces>0</CharactersWithSpaces>
  <SharedDoc>false</SharedDoc>
  <HyperlinkBase>http://fm-pdf.com/pdf-to-word.html</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292539727-ÂáèìïëïãéêÞ-ÅîÝëéîç-Åèåëïíôþí-ÌáêñÜò-Èçôåßáò-ÅÌÈ</dc:title>
  <dc:subject/>
  <dc:creator>FM Software Studio</dc:creator>
  <cp:keywords/>
  <dc:description>FM PDF To Word Converter Pro is a cloud-based application for Windows which can convert in batch mode PDF files into editable Word document formats. Further information visit http://fm-pdf.com/pdf-to-word.html</dc:description>
  <cp:lastModifiedBy>turbo-x</cp:lastModifiedBy>
  <cp:revision>5</cp:revision>
  <dcterms:created xsi:type="dcterms:W3CDTF">2019-11-18T16:01:00Z</dcterms:created>
  <dcterms:modified xsi:type="dcterms:W3CDTF">2019-11-18T22:57:00Z</dcterms:modified>
  <cp:category>FM PDF To Word Converter Pro</cp:category>
</cp:coreProperties>
</file>