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D20" w:rsidRPr="0060086F" w:rsidRDefault="00E91D20" w:rsidP="00E91D20">
      <w:pPr>
        <w:framePr w:w="8461" w:h="552" w:hRule="exact" w:wrap="auto" w:vAnchor="page" w:hAnchor="page" w:x="2881" w:y="958"/>
        <w:widowControl w:val="0"/>
        <w:snapToGrid w:val="0"/>
      </w:pPr>
      <w:r>
        <w:rPr>
          <w:rFonts w:ascii="Arial" w:hAnsi="Arial" w:cs="Arial"/>
          <w:b/>
          <w:color w:val="000000"/>
        </w:rPr>
        <w:t xml:space="preserve">Πανελλήνια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E91D20" w:rsidRPr="00D531FD" w:rsidRDefault="00C45608" w:rsidP="00E91D20">
      <w:pPr>
        <w:framePr w:w="8461" w:h="552" w:hRule="exact" w:wrap="auto" w:vAnchor="page" w:hAnchor="page" w:x="2881" w:y="958"/>
        <w:widowControl w:val="0"/>
        <w:snapToGrid w:val="0"/>
      </w:pPr>
      <w:r>
        <w:rPr>
          <w:noProof/>
        </w:rPr>
        <w:drawing>
          <wp:anchor distT="0" distB="0" distL="114300" distR="114300" simplePos="0" relativeHeight="251657216" behindDoc="1" locked="0" layoutInCell="1" allowOverlap="1">
            <wp:simplePos x="0" y="0"/>
            <wp:positionH relativeFrom="column">
              <wp:posOffset>3975735</wp:posOffset>
            </wp:positionH>
            <wp:positionV relativeFrom="paragraph">
              <wp:posOffset>19685</wp:posOffset>
            </wp:positionV>
            <wp:extent cx="1295400" cy="1257300"/>
            <wp:effectExtent l="19050" t="0" r="0" b="0"/>
            <wp:wrapNone/>
            <wp:docPr id="5" name="Εικόνα 5" descr="https://pbs.twimg.com/profile_images/3625926057/9a81ee4e23059141a9192072eab60bd3_400x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profile_images/3625926057/9a81ee4e23059141a9192072eab60bd3_400x400.jpeg"/>
                    <pic:cNvPicPr>
                      <a:picLocks noChangeAspect="1" noChangeArrowheads="1"/>
                    </pic:cNvPicPr>
                  </pic:nvPicPr>
                  <pic:blipFill>
                    <a:blip r:embed="rId7"/>
                    <a:srcRect/>
                    <a:stretch>
                      <a:fillRect/>
                    </a:stretch>
                  </pic:blipFill>
                  <pic:spPr bwMode="auto">
                    <a:xfrm>
                      <a:off x="0" y="0"/>
                      <a:ext cx="1295400" cy="1257300"/>
                    </a:xfrm>
                    <a:prstGeom prst="rect">
                      <a:avLst/>
                    </a:prstGeom>
                    <a:noFill/>
                  </pic:spPr>
                </pic:pic>
              </a:graphicData>
            </a:graphic>
          </wp:anchor>
        </w:drawing>
      </w:r>
      <w:r w:rsidR="00E91D20" w:rsidRPr="00D531FD">
        <w:rPr>
          <w:rFonts w:ascii="Arial" w:hAnsi="Arial" w:cs="Arial"/>
          <w:b/>
          <w:color w:val="000000"/>
        </w:rPr>
        <w:t xml:space="preserve">                               Π.ΟΜ.ΕΝ.Σ. </w:t>
      </w:r>
    </w:p>
    <w:p w:rsidR="00E91D20" w:rsidRPr="00D531FD" w:rsidRDefault="00C45608" w:rsidP="00E91D20">
      <w:pPr>
        <w:widowControl w:val="0"/>
        <w:snapToGrid w:val="0"/>
        <w:rPr>
          <w:rFonts w:ascii="Arial" w:hAnsi="Arial" w:cs="Arial"/>
          <w:color w:val="000000"/>
          <w:sz w:val="21"/>
          <w:szCs w:val="21"/>
        </w:rPr>
      </w:pPr>
      <w:r>
        <w:rPr>
          <w:noProof/>
        </w:rPr>
        <w:drawing>
          <wp:anchor distT="0" distB="0" distL="114300" distR="114300" simplePos="0" relativeHeight="251658240" behindDoc="1" locked="0" layoutInCell="1" allowOverlap="1">
            <wp:simplePos x="0" y="0"/>
            <wp:positionH relativeFrom="column">
              <wp:posOffset>-748665</wp:posOffset>
            </wp:positionH>
            <wp:positionV relativeFrom="paragraph">
              <wp:posOffset>19685</wp:posOffset>
            </wp:positionV>
            <wp:extent cx="1485900" cy="1485900"/>
            <wp:effectExtent l="19050" t="0" r="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1485900" cy="1485900"/>
                    </a:xfrm>
                    <a:prstGeom prst="rect">
                      <a:avLst/>
                    </a:prstGeom>
                    <a:noFill/>
                  </pic:spPr>
                </pic:pic>
              </a:graphicData>
            </a:graphic>
          </wp:anchor>
        </w:drawing>
      </w:r>
      <w:r w:rsidR="00E91D20">
        <w:rPr>
          <w:rFonts w:ascii="Arial" w:hAnsi="Arial" w:cs="Arial"/>
          <w:color w:val="000000"/>
          <w:sz w:val="21"/>
          <w:szCs w:val="21"/>
        </w:rPr>
        <w:t xml:space="preserve">                                                                                                                                                              </w:t>
      </w:r>
    </w:p>
    <w:p w:rsidR="00E91D20" w:rsidRPr="00D531FD" w:rsidRDefault="00E91D20" w:rsidP="00E91D20">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E91D20" w:rsidRPr="00D531FD" w:rsidRDefault="00E91D20" w:rsidP="00E91D20">
      <w:pPr>
        <w:widowControl w:val="0"/>
        <w:snapToGrid w:val="0"/>
        <w:rPr>
          <w:rFonts w:ascii="Arial" w:hAnsi="Arial" w:cs="Arial"/>
          <w:color w:val="000000"/>
          <w:sz w:val="21"/>
          <w:szCs w:val="21"/>
        </w:rPr>
      </w:pPr>
    </w:p>
    <w:p w:rsidR="00E91D20" w:rsidRPr="00D531FD" w:rsidRDefault="00E91D20" w:rsidP="00E91D20">
      <w:pPr>
        <w:widowControl w:val="0"/>
        <w:snapToGrid w:val="0"/>
        <w:rPr>
          <w:rFonts w:ascii="Arial" w:hAnsi="Arial" w:cs="Arial"/>
          <w:color w:val="000000"/>
          <w:sz w:val="21"/>
          <w:szCs w:val="21"/>
        </w:rPr>
      </w:pPr>
    </w:p>
    <w:p w:rsidR="00E91D20" w:rsidRPr="00D531FD" w:rsidRDefault="00E91D20" w:rsidP="00E91D20">
      <w:pPr>
        <w:widowControl w:val="0"/>
        <w:snapToGrid w:val="0"/>
        <w:rPr>
          <w:rFonts w:ascii="Arial" w:hAnsi="Arial" w:cs="Arial"/>
          <w:color w:val="000000"/>
          <w:sz w:val="21"/>
          <w:szCs w:val="21"/>
        </w:rPr>
      </w:pPr>
    </w:p>
    <w:p w:rsidR="00E91D20" w:rsidRPr="00D531FD" w:rsidRDefault="00E91D20" w:rsidP="00E91D20">
      <w:pPr>
        <w:widowControl w:val="0"/>
        <w:snapToGrid w:val="0"/>
        <w:jc w:val="center"/>
        <w:rPr>
          <w:rFonts w:ascii="Arial" w:hAnsi="Arial" w:cs="Arial"/>
          <w:color w:val="000000"/>
          <w:sz w:val="21"/>
          <w:szCs w:val="21"/>
        </w:rPr>
      </w:pPr>
    </w:p>
    <w:p w:rsidR="00E91D20" w:rsidRPr="00D531FD" w:rsidRDefault="00E91D20" w:rsidP="00E91D20">
      <w:pPr>
        <w:widowControl w:val="0"/>
        <w:snapToGrid w:val="0"/>
        <w:rPr>
          <w:rFonts w:ascii="Arial" w:hAnsi="Arial" w:cs="Arial"/>
          <w:color w:val="000000"/>
          <w:sz w:val="21"/>
          <w:szCs w:val="21"/>
        </w:rPr>
      </w:pPr>
    </w:p>
    <w:p w:rsidR="00E91D20" w:rsidRPr="00D531FD" w:rsidRDefault="00E91D20" w:rsidP="00E91D20">
      <w:pPr>
        <w:framePr w:w="5762" w:h="414" w:hRule="exact" w:wrap="auto" w:vAnchor="page" w:hAnchor="page" w:x="3061" w:y="2938"/>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E91D20" w:rsidRPr="00D531FD" w:rsidRDefault="00E91D20" w:rsidP="00E91D20">
      <w:pPr>
        <w:widowControl w:val="0"/>
        <w:snapToGrid w:val="0"/>
        <w:rPr>
          <w:rFonts w:ascii="Arial" w:hAnsi="Arial" w:cs="Arial"/>
          <w:b/>
          <w:color w:val="000000"/>
        </w:rPr>
      </w:pPr>
    </w:p>
    <w:p w:rsidR="00255F2D" w:rsidRPr="009D1C3A" w:rsidRDefault="00255F2D" w:rsidP="00255F2D">
      <w:pPr>
        <w:framePr w:w="2762" w:h="365" w:hRule="exact" w:wrap="auto" w:vAnchor="page" w:hAnchor="page" w:x="2984" w:y="3415"/>
        <w:widowControl w:val="0"/>
        <w:snapToGrid w:val="0"/>
      </w:pPr>
      <w:r w:rsidRPr="00D531FD">
        <w:rPr>
          <w:rFonts w:ascii="Arial" w:hAnsi="Arial" w:cs="Arial"/>
          <w:color w:val="000000"/>
          <w:sz w:val="18"/>
          <w:szCs w:val="18"/>
          <w:lang w:val="en-GB"/>
        </w:rPr>
        <w:t>Email</w:t>
      </w:r>
      <w:r w:rsidRPr="009D1C3A">
        <w:rPr>
          <w:rFonts w:ascii="Arial" w:hAnsi="Arial" w:cs="Arial"/>
          <w:color w:val="000000"/>
          <w:sz w:val="18"/>
          <w:szCs w:val="18"/>
        </w:rPr>
        <w:t xml:space="preserve">: </w:t>
      </w:r>
      <w:r w:rsidRPr="00D531FD">
        <w:rPr>
          <w:rFonts w:ascii="Arial" w:hAnsi="Arial" w:cs="Arial"/>
          <w:color w:val="000000"/>
          <w:sz w:val="18"/>
          <w:szCs w:val="18"/>
          <w:lang w:val="en-GB"/>
        </w:rPr>
        <w:t>info</w:t>
      </w:r>
      <w:r w:rsidRPr="009D1C3A">
        <w:rPr>
          <w:rFonts w:ascii="Arial" w:hAnsi="Arial" w:cs="Arial"/>
          <w:color w:val="000000"/>
          <w:sz w:val="18"/>
          <w:szCs w:val="18"/>
        </w:rPr>
        <w:t>@</w:t>
      </w:r>
      <w:r w:rsidRPr="00D531FD">
        <w:rPr>
          <w:rFonts w:ascii="Arial" w:hAnsi="Arial" w:cs="Arial"/>
          <w:color w:val="000000"/>
          <w:sz w:val="18"/>
          <w:szCs w:val="18"/>
          <w:lang w:val="en-GB"/>
        </w:rPr>
        <w:t>pomens</w:t>
      </w:r>
      <w:r w:rsidRPr="009D1C3A">
        <w:rPr>
          <w:rFonts w:ascii="Arial" w:hAnsi="Arial" w:cs="Arial"/>
          <w:color w:val="000000"/>
          <w:sz w:val="18"/>
          <w:szCs w:val="18"/>
        </w:rPr>
        <w:t>.</w:t>
      </w:r>
      <w:r w:rsidRPr="00D531FD">
        <w:rPr>
          <w:rFonts w:ascii="Arial" w:hAnsi="Arial" w:cs="Arial"/>
          <w:color w:val="000000"/>
          <w:sz w:val="18"/>
          <w:szCs w:val="18"/>
          <w:lang w:val="en-GB"/>
        </w:rPr>
        <w:t>gr</w:t>
      </w:r>
    </w:p>
    <w:p w:rsidR="00E91D20" w:rsidRPr="009D1C3A" w:rsidRDefault="00E91D20" w:rsidP="00E91D20">
      <w:pPr>
        <w:widowControl w:val="0"/>
        <w:snapToGrid w:val="0"/>
        <w:rPr>
          <w:rFonts w:ascii="Arial" w:hAnsi="Arial" w:cs="Arial"/>
          <w:b/>
          <w:color w:val="000000"/>
        </w:rPr>
      </w:pPr>
    </w:p>
    <w:p w:rsidR="00255F2D" w:rsidRPr="009D1C3A" w:rsidRDefault="00255F2D" w:rsidP="001A211E">
      <w:pPr>
        <w:framePr w:w="2481" w:wrap="auto" w:vAnchor="page" w:hAnchor="page" w:x="2993" w:y="3657"/>
        <w:widowControl w:val="0"/>
        <w:autoSpaceDE w:val="0"/>
        <w:autoSpaceDN w:val="0"/>
        <w:adjustRightInd w:val="0"/>
        <w:snapToGrid w:val="0"/>
        <w:rPr>
          <w:rFonts w:ascii="Arial" w:hAnsi="Arial" w:cs="Arial"/>
          <w:color w:val="000000"/>
        </w:rPr>
      </w:pPr>
    </w:p>
    <w:p w:rsidR="00E91D20" w:rsidRDefault="00E91D20" w:rsidP="00E91D20">
      <w:pPr>
        <w:widowControl w:val="0"/>
        <w:snapToGrid w:val="0"/>
        <w:rPr>
          <w:rFonts w:ascii="Arial" w:hAnsi="Arial" w:cs="Arial"/>
          <w:b/>
          <w:color w:val="000000"/>
        </w:rPr>
      </w:pPr>
    </w:p>
    <w:p w:rsidR="009D1C3A" w:rsidRPr="009D1C3A" w:rsidRDefault="009D1C3A" w:rsidP="00E91D20">
      <w:pPr>
        <w:widowControl w:val="0"/>
        <w:snapToGrid w:val="0"/>
        <w:rPr>
          <w:rFonts w:ascii="Arial" w:hAnsi="Arial" w:cs="Arial"/>
          <w:b/>
          <w:color w:val="000000"/>
        </w:rPr>
      </w:pPr>
    </w:p>
    <w:p w:rsidR="00A10A06" w:rsidRPr="007163CD" w:rsidRDefault="00A10A06" w:rsidP="00A10A06">
      <w:pPr>
        <w:framePr w:w="3094" w:wrap="auto" w:vAnchor="page" w:hAnchor="page" w:x="8051" w:y="4414"/>
        <w:widowControl w:val="0"/>
        <w:autoSpaceDE w:val="0"/>
        <w:autoSpaceDN w:val="0"/>
        <w:adjustRightInd w:val="0"/>
        <w:snapToGrid w:val="0"/>
      </w:pPr>
      <w:r w:rsidRPr="00E91D20">
        <w:rPr>
          <w:rFonts w:ascii="Arial" w:hAnsi="Arial" w:cs="Arial"/>
          <w:color w:val="000000"/>
        </w:rPr>
        <w:t>Αθήνα</w:t>
      </w:r>
      <w:r w:rsidRPr="007163CD">
        <w:rPr>
          <w:rFonts w:ascii="Arial" w:hAnsi="Arial" w:cs="Arial"/>
          <w:color w:val="000000"/>
        </w:rPr>
        <w:t xml:space="preserve">, </w:t>
      </w:r>
      <w:r w:rsidR="009168C7">
        <w:rPr>
          <w:rFonts w:ascii="Arial" w:hAnsi="Arial" w:cs="Arial"/>
          <w:color w:val="000000"/>
        </w:rPr>
        <w:t>25</w:t>
      </w:r>
      <w:r w:rsidRPr="007163CD">
        <w:rPr>
          <w:rFonts w:ascii="Arial" w:hAnsi="Arial" w:cs="Arial"/>
          <w:color w:val="000000"/>
        </w:rPr>
        <w:t xml:space="preserve"> </w:t>
      </w:r>
      <w:r>
        <w:rPr>
          <w:rFonts w:ascii="Arial" w:hAnsi="Arial" w:cs="Arial"/>
          <w:color w:val="000000"/>
        </w:rPr>
        <w:t>Ιουνίου</w:t>
      </w:r>
      <w:r w:rsidRPr="007163CD">
        <w:rPr>
          <w:rFonts w:ascii="Arial" w:hAnsi="Arial" w:cs="Arial"/>
          <w:color w:val="000000"/>
        </w:rPr>
        <w:t xml:space="preserve">  2018</w:t>
      </w:r>
    </w:p>
    <w:p w:rsidR="00E91D20" w:rsidRPr="009D1C3A" w:rsidRDefault="00E91D20" w:rsidP="00E91D20">
      <w:pPr>
        <w:widowControl w:val="0"/>
        <w:autoSpaceDE w:val="0"/>
        <w:autoSpaceDN w:val="0"/>
        <w:adjustRightInd w:val="0"/>
        <w:snapToGrid w:val="0"/>
        <w:jc w:val="center"/>
        <w:rPr>
          <w:rFonts w:ascii="Arial" w:hAnsi="Arial" w:cs="Arial"/>
          <w:b/>
          <w:color w:val="000000"/>
        </w:rPr>
      </w:pPr>
    </w:p>
    <w:p w:rsidR="00E91D20" w:rsidRPr="007163CD" w:rsidRDefault="00E91D20" w:rsidP="00E91D20">
      <w:pPr>
        <w:widowControl w:val="0"/>
        <w:autoSpaceDE w:val="0"/>
        <w:autoSpaceDN w:val="0"/>
        <w:adjustRightInd w:val="0"/>
        <w:snapToGrid w:val="0"/>
        <w:rPr>
          <w:rFonts w:ascii="Arial" w:hAnsi="Arial" w:cs="Arial"/>
          <w:b/>
          <w:color w:val="000000"/>
        </w:rPr>
      </w:pPr>
    </w:p>
    <w:p w:rsidR="009D1C3A" w:rsidRDefault="009D1C3A" w:rsidP="009D1C3A">
      <w:pPr>
        <w:ind w:firstLine="720"/>
        <w:jc w:val="center"/>
        <w:rPr>
          <w:rFonts w:ascii="Arial" w:hAnsi="Arial" w:cs="Arial"/>
          <w:u w:val="single"/>
        </w:rPr>
      </w:pPr>
    </w:p>
    <w:p w:rsidR="00C83BD4" w:rsidRDefault="00C83BD4" w:rsidP="00C83BD4"/>
    <w:p w:rsidR="004739D9" w:rsidRDefault="004739D9" w:rsidP="004739D9">
      <w:pPr>
        <w:autoSpaceDE w:val="0"/>
        <w:autoSpaceDN w:val="0"/>
        <w:adjustRightInd w:val="0"/>
        <w:jc w:val="center"/>
        <w:rPr>
          <w:rFonts w:ascii="Arial" w:hAnsi="Arial" w:cs="Arial"/>
          <w:b/>
          <w:bCs/>
          <w:u w:val="single"/>
        </w:rPr>
      </w:pPr>
      <w:r>
        <w:rPr>
          <w:rFonts w:ascii="Arial" w:hAnsi="Arial" w:cs="Arial"/>
          <w:b/>
          <w:bCs/>
          <w:u w:val="single"/>
        </w:rPr>
        <w:t xml:space="preserve">ΑΝΑΚΟΙΝΩΣΗ </w:t>
      </w:r>
    </w:p>
    <w:p w:rsidR="004739D9" w:rsidRPr="004739D9" w:rsidRDefault="004739D9" w:rsidP="004739D9">
      <w:pPr>
        <w:autoSpaceDE w:val="0"/>
        <w:autoSpaceDN w:val="0"/>
        <w:adjustRightInd w:val="0"/>
        <w:rPr>
          <w:rFonts w:ascii="Calibri" w:hAnsi="Calibri" w:cs="Calibri"/>
          <w:sz w:val="22"/>
          <w:szCs w:val="22"/>
        </w:rPr>
      </w:pPr>
    </w:p>
    <w:p w:rsidR="004739D9" w:rsidRPr="002F5E63" w:rsidRDefault="002F5E63" w:rsidP="002F5E63">
      <w:pPr>
        <w:ind w:firstLine="720"/>
        <w:jc w:val="both"/>
        <w:rPr>
          <w:rFonts w:ascii="Arial" w:hAnsi="Arial" w:cs="Arial"/>
        </w:rPr>
      </w:pPr>
      <w:r w:rsidRPr="002F5E63">
        <w:rPr>
          <w:rFonts w:ascii="Arial" w:hAnsi="Arial" w:cs="Arial"/>
        </w:rPr>
        <w:t xml:space="preserve">Η Πανελλήνια Ομοσπονδία Ενώσεων Στρατιωτικών - Π.ΟΜ.ΕΝ.Σ μελετώντας </w:t>
      </w:r>
      <w:r w:rsidR="004739D9" w:rsidRPr="002F5E63">
        <w:rPr>
          <w:rFonts w:ascii="Arial" w:hAnsi="Arial" w:cs="Arial"/>
        </w:rPr>
        <w:t xml:space="preserve"> τις οδηγίες που εξέδωσε η ΓΔΟΣΥ</w:t>
      </w:r>
      <w:r w:rsidRPr="002F5E63">
        <w:rPr>
          <w:rFonts w:ascii="Arial" w:hAnsi="Arial" w:cs="Arial"/>
        </w:rPr>
        <w:t>/ΔΟ</w:t>
      </w:r>
      <w:r w:rsidR="008552BA">
        <w:rPr>
          <w:rFonts w:ascii="Arial" w:hAnsi="Arial" w:cs="Arial"/>
        </w:rPr>
        <w:t>Υ</w:t>
      </w:r>
      <w:r w:rsidRPr="002F5E63">
        <w:rPr>
          <w:rFonts w:ascii="Arial" w:hAnsi="Arial" w:cs="Arial"/>
        </w:rPr>
        <w:t xml:space="preserve"> </w:t>
      </w:r>
      <w:r w:rsidR="004739D9" w:rsidRPr="002F5E63">
        <w:rPr>
          <w:rFonts w:ascii="Arial" w:hAnsi="Arial" w:cs="Arial"/>
        </w:rPr>
        <w:t>για την εκτέλεση της εγκυκλίου του Υπουργείου Ερ</w:t>
      </w:r>
      <w:r w:rsidRPr="002F5E63">
        <w:rPr>
          <w:rFonts w:ascii="Arial" w:hAnsi="Arial" w:cs="Arial"/>
        </w:rPr>
        <w:t xml:space="preserve">γασίας για την μάχιμη πενταετία γνωστοποιεί τα κάτωθι: </w:t>
      </w:r>
    </w:p>
    <w:p w:rsidR="004739D9" w:rsidRPr="002F5E63" w:rsidRDefault="004739D9" w:rsidP="002F5E63">
      <w:pPr>
        <w:autoSpaceDE w:val="0"/>
        <w:autoSpaceDN w:val="0"/>
        <w:adjustRightInd w:val="0"/>
        <w:jc w:val="both"/>
        <w:rPr>
          <w:rFonts w:ascii="Arial" w:hAnsi="Arial" w:cs="Arial"/>
        </w:rPr>
      </w:pPr>
    </w:p>
    <w:p w:rsidR="004739D9" w:rsidRPr="002F5E63" w:rsidRDefault="004739D9" w:rsidP="002F5E63">
      <w:pPr>
        <w:autoSpaceDE w:val="0"/>
        <w:autoSpaceDN w:val="0"/>
        <w:adjustRightInd w:val="0"/>
        <w:jc w:val="both"/>
        <w:rPr>
          <w:rFonts w:ascii="Arial" w:hAnsi="Arial" w:cs="Arial"/>
        </w:rPr>
      </w:pPr>
      <w:r w:rsidRPr="002F5E63">
        <w:rPr>
          <w:rFonts w:ascii="Arial" w:hAnsi="Arial" w:cs="Arial"/>
        </w:rPr>
        <w:tab/>
        <w:t>- Για τους καταταγέντες πριν το 1990 δεν αλλάζει τίποτα.</w:t>
      </w:r>
    </w:p>
    <w:p w:rsidR="004739D9" w:rsidRPr="002F5E63" w:rsidRDefault="004739D9" w:rsidP="002F5E63">
      <w:pPr>
        <w:autoSpaceDE w:val="0"/>
        <w:autoSpaceDN w:val="0"/>
        <w:adjustRightInd w:val="0"/>
        <w:jc w:val="both"/>
        <w:rPr>
          <w:rFonts w:ascii="Arial" w:hAnsi="Arial" w:cs="Arial"/>
        </w:rPr>
      </w:pPr>
    </w:p>
    <w:p w:rsidR="004739D9" w:rsidRPr="002F5E63" w:rsidRDefault="004739D9" w:rsidP="002F5E63">
      <w:pPr>
        <w:autoSpaceDE w:val="0"/>
        <w:autoSpaceDN w:val="0"/>
        <w:adjustRightInd w:val="0"/>
        <w:ind w:right="-1"/>
        <w:jc w:val="both"/>
        <w:rPr>
          <w:rFonts w:ascii="Arial" w:hAnsi="Arial" w:cs="Arial"/>
        </w:rPr>
      </w:pPr>
      <w:r w:rsidRPr="002F5E63">
        <w:rPr>
          <w:rFonts w:ascii="Arial" w:hAnsi="Arial" w:cs="Arial"/>
        </w:rPr>
        <w:tab/>
        <w:t xml:space="preserve">- Για τις υπηρεσίες ο χρόνος των οποίων υπολογίζεται στο διπλάσιο και έχουν πραγματοποιηθεί ή θα πραγματοποιηθούν από τα δικαιούχα στελέχη από την 01-01-2018 και εφεξής, η πρόσθετη εισφορά για την αναγνώρισή τους υπολογίζεται με βάση τα υφιστάμενα ποσοστά εισφορών κλάδου σύνταξης τόσο για τον ασφαλισμένο (6,67% για τον ασφαλισμένο) όσο και για τον εργοδότη με βάση τα μεταβατικά ποσοστά που προσδιορίστηκαν με την αριθμ.111482/0092/30-11-2016 (ΦΕΚ Β΄4005/2016) απόφαση Υπουργών Οικ. &amp; Εργασίας και τις ισχύουσες κατά το χρόνο που πραγματοποιείται η υπηρεσία, συντάξιμες αποδοχές. Ως συντάξιμες αποδοχές νοούνται αυτές επί των οποίων καταβάλλονται ασφαλιστικές εισφορές όπως προκύπτει από την ισχύουσα νομοθεσία. </w:t>
      </w:r>
    </w:p>
    <w:p w:rsidR="004739D9" w:rsidRPr="002F5E63" w:rsidRDefault="004739D9" w:rsidP="004739D9">
      <w:pPr>
        <w:autoSpaceDE w:val="0"/>
        <w:autoSpaceDN w:val="0"/>
        <w:adjustRightInd w:val="0"/>
        <w:jc w:val="both"/>
        <w:rPr>
          <w:rFonts w:ascii="Arial" w:hAnsi="Arial" w:cs="Arial"/>
        </w:rPr>
      </w:pPr>
    </w:p>
    <w:p w:rsidR="004739D9" w:rsidRPr="002F5E63" w:rsidRDefault="004739D9" w:rsidP="004739D9">
      <w:pPr>
        <w:autoSpaceDE w:val="0"/>
        <w:autoSpaceDN w:val="0"/>
        <w:adjustRightInd w:val="0"/>
        <w:jc w:val="both"/>
        <w:rPr>
          <w:rFonts w:ascii="Arial" w:hAnsi="Arial" w:cs="Arial"/>
        </w:rPr>
      </w:pPr>
      <w:r w:rsidRPr="002F5E63">
        <w:rPr>
          <w:rFonts w:ascii="Arial" w:hAnsi="Arial" w:cs="Arial"/>
        </w:rPr>
        <w:tab/>
        <w:t xml:space="preserve">- Για τις υπηρεσίες ο χρόνος των οποίων υπολογίζεται στο διπλάσιο και έχουν πραγματοποιηθεί από τα δικαιούχα στελέχη από την  01-01-2002  έως 31-12-2017 η εισφορά για την αναγνώρισή τους υπολογίζεται με βάση τα ποσοστά εισφορών κλάδου σύνταξης και τις συντάξιμες αποδοχές που ίσχυαν όταν πραγματοποιήθηκε η συγκεκριμένη κάθε φορά υπηρεσία. Οι εν λόγω χρόνοι αποτελούν πραγματική υπηρεσία, λαμβάνονται υπόψη στον υπολογισμό της ανταποδοτικής σύνταξης και ανατρέχουν στο έτος κατά το οποίο παρασχέθηκαν κάθε φορά (και όχι το έτος που αναγνωρίστηκαν). Συνεπώς παύει να εφαρμόζεται η αναγνώριση στο διπλάσιο των ετών υπηρεσίας με βάση τα ισχύοντα κατά το χρόνο υποβολής της αίτησης (π.χ., αίτηση αναγνώρισης για τα έτη 02-06 κατά το έτος 2017, θα αναγνωρίζονται με βάση το ποσοστό εισφορών και τις συντάξιμες αποδοχές που ίσχυαν εκείνο το χρονικό διάστημα). Σε αυτή τη περίπτωση </w:t>
      </w:r>
      <w:r w:rsidR="002F5E63" w:rsidRPr="002F5E63">
        <w:rPr>
          <w:rFonts w:ascii="Arial" w:hAnsi="Arial" w:cs="Arial"/>
        </w:rPr>
        <w:t>καταβάλλονται</w:t>
      </w:r>
      <w:r w:rsidRPr="002F5E63">
        <w:rPr>
          <w:rFonts w:ascii="Arial" w:hAnsi="Arial" w:cs="Arial"/>
        </w:rPr>
        <w:t xml:space="preserve"> υψηλότερες εισφορές από εκείνες των Σωμάτων Ασφαλείας (Σ.Α.) αλλά οι διπλές αποδοχές ανεβάζουν το ύψος των συντάξιμων αποδοχών επί των οποίων υπολογίζεται ο μέσος όρος για την εξαγωγή της ανταποδοτικής σύνταξης. Παραδείγματα θα δοθούν στο προσεχές μέλλον. </w:t>
      </w:r>
    </w:p>
    <w:p w:rsidR="004739D9" w:rsidRPr="002F5E63" w:rsidRDefault="004739D9" w:rsidP="004739D9">
      <w:pPr>
        <w:autoSpaceDE w:val="0"/>
        <w:autoSpaceDN w:val="0"/>
        <w:adjustRightInd w:val="0"/>
        <w:jc w:val="both"/>
        <w:rPr>
          <w:rFonts w:ascii="Arial" w:hAnsi="Arial" w:cs="Arial"/>
        </w:rPr>
      </w:pPr>
    </w:p>
    <w:p w:rsidR="004739D9" w:rsidRPr="002F5E63" w:rsidRDefault="004739D9" w:rsidP="004739D9">
      <w:pPr>
        <w:autoSpaceDE w:val="0"/>
        <w:autoSpaceDN w:val="0"/>
        <w:adjustRightInd w:val="0"/>
        <w:jc w:val="both"/>
        <w:rPr>
          <w:rFonts w:ascii="Arial" w:hAnsi="Arial" w:cs="Arial"/>
        </w:rPr>
      </w:pPr>
      <w:r w:rsidRPr="002F5E63">
        <w:rPr>
          <w:rFonts w:ascii="Arial" w:hAnsi="Arial" w:cs="Arial"/>
        </w:rPr>
        <w:lastRenderedPageBreak/>
        <w:tab/>
        <w:t xml:space="preserve">- Για τις υπηρεσίες ο χρόνος των οποίων υπολογίζεται στο διπλάσιο και έχουν πραγματοποιηθεί  από τα δικαιούχα στελέχη από την  01-10-1990  έως 31-12-2001 ισχύει </w:t>
      </w:r>
      <w:r w:rsidR="002F5E63" w:rsidRPr="002F5E63">
        <w:rPr>
          <w:rFonts w:ascii="Arial" w:hAnsi="Arial" w:cs="Arial"/>
        </w:rPr>
        <w:t>ότι</w:t>
      </w:r>
      <w:r w:rsidRPr="002F5E63">
        <w:rPr>
          <w:rFonts w:ascii="Arial" w:hAnsi="Arial" w:cs="Arial"/>
        </w:rPr>
        <w:t xml:space="preserve"> και παραπάνω αλλά ενώ τα στελέχη πληρώνουν τις εισφορές των ετών που αναγνωρίζουν οι αποδοχές των ετών προ του 2002 δεν λαμβάνονται υπόψη για τον υπολογισμό της ανταποδοτικής σύνταξης. Συνεπώς οι συνάδελφοι  που θέλουν να αναγνωρίσουν πραγματοποιηθείσα μάχιμη υπηρεσία περιόδου  01-10-1990  έως 31-12-2001 είναι οι μεγάλοι χαμένοι.</w:t>
      </w:r>
    </w:p>
    <w:p w:rsidR="004739D9" w:rsidRPr="002F5E63" w:rsidRDefault="004739D9" w:rsidP="004739D9">
      <w:pPr>
        <w:autoSpaceDE w:val="0"/>
        <w:autoSpaceDN w:val="0"/>
        <w:adjustRightInd w:val="0"/>
        <w:jc w:val="both"/>
        <w:rPr>
          <w:rFonts w:ascii="Arial" w:hAnsi="Arial" w:cs="Arial"/>
        </w:rPr>
      </w:pPr>
    </w:p>
    <w:p w:rsidR="004739D9" w:rsidRPr="002F5E63" w:rsidRDefault="004739D9" w:rsidP="004739D9">
      <w:pPr>
        <w:autoSpaceDE w:val="0"/>
        <w:autoSpaceDN w:val="0"/>
        <w:adjustRightInd w:val="0"/>
        <w:jc w:val="both"/>
        <w:rPr>
          <w:rFonts w:ascii="Arial" w:hAnsi="Arial" w:cs="Arial"/>
        </w:rPr>
      </w:pPr>
      <w:r w:rsidRPr="002F5E63">
        <w:rPr>
          <w:rFonts w:ascii="Arial" w:hAnsi="Arial" w:cs="Arial"/>
        </w:rPr>
        <w:tab/>
        <w:t>- Για τις περιπτώσεις αναγνώρισης μάχιμης πενταετίας μέχρι και 31-12-2017 υπάρχει η δυνατότητα αναγνώρισης σε οποιοδήποτε χρόνο επιθυμεί ο δικαιούχος, ακόμη και κατά την διάρκεια της σύνταξης του.</w:t>
      </w:r>
    </w:p>
    <w:p w:rsidR="002F5E63" w:rsidRPr="002F5E63" w:rsidRDefault="002F5E63" w:rsidP="004739D9">
      <w:pPr>
        <w:autoSpaceDE w:val="0"/>
        <w:autoSpaceDN w:val="0"/>
        <w:adjustRightInd w:val="0"/>
        <w:jc w:val="both"/>
        <w:rPr>
          <w:rFonts w:ascii="Arial" w:hAnsi="Arial" w:cs="Arial"/>
        </w:rPr>
      </w:pPr>
    </w:p>
    <w:p w:rsidR="002F5E63" w:rsidRPr="002F5E63" w:rsidRDefault="002F5E63" w:rsidP="002F5E63">
      <w:pPr>
        <w:autoSpaceDE w:val="0"/>
        <w:autoSpaceDN w:val="0"/>
        <w:adjustRightInd w:val="0"/>
        <w:ind w:firstLine="720"/>
        <w:jc w:val="both"/>
        <w:rPr>
          <w:rFonts w:ascii="Arial" w:hAnsi="Arial" w:cs="Arial"/>
        </w:rPr>
      </w:pPr>
      <w:r w:rsidRPr="002F5E63">
        <w:rPr>
          <w:rFonts w:ascii="Arial" w:hAnsi="Arial" w:cs="Arial"/>
        </w:rPr>
        <w:t xml:space="preserve">Επιπλέον σημαντικό σημείο προς διευκρίνιση αποτελούν οι περιπτώσεις συναδέλφων που έχουν κάνει αίτηση αναγνώρισης της μάχιμης πενταετίας και βρίσκονται στο μέσο της αποπληρωμής ή έχουν καταβάλει εφάπαξ το ποσό των εισφορών. </w:t>
      </w:r>
    </w:p>
    <w:p w:rsidR="004739D9" w:rsidRPr="002F5E63" w:rsidRDefault="004739D9" w:rsidP="004739D9">
      <w:pPr>
        <w:autoSpaceDE w:val="0"/>
        <w:autoSpaceDN w:val="0"/>
        <w:adjustRightInd w:val="0"/>
        <w:jc w:val="both"/>
        <w:rPr>
          <w:rFonts w:ascii="Arial" w:hAnsi="Arial" w:cs="Arial"/>
        </w:rPr>
      </w:pPr>
    </w:p>
    <w:p w:rsidR="004739D9" w:rsidRPr="002F5E63" w:rsidRDefault="004739D9" w:rsidP="004739D9">
      <w:pPr>
        <w:autoSpaceDE w:val="0"/>
        <w:autoSpaceDN w:val="0"/>
        <w:adjustRightInd w:val="0"/>
        <w:jc w:val="both"/>
        <w:rPr>
          <w:rFonts w:ascii="Arial" w:hAnsi="Arial" w:cs="Arial"/>
        </w:rPr>
      </w:pPr>
      <w:r w:rsidRPr="002F5E63">
        <w:rPr>
          <w:rFonts w:ascii="Arial" w:hAnsi="Arial" w:cs="Arial"/>
        </w:rPr>
        <w:tab/>
        <w:t>Η Ομοσπονδία μέσω τ</w:t>
      </w:r>
      <w:r w:rsidR="002F5E63" w:rsidRPr="002F5E63">
        <w:rPr>
          <w:rFonts w:ascii="Arial" w:hAnsi="Arial" w:cs="Arial"/>
        </w:rPr>
        <w:t>ων εκπροσώπων</w:t>
      </w:r>
      <w:r w:rsidRPr="002F5E63">
        <w:rPr>
          <w:rFonts w:ascii="Arial" w:hAnsi="Arial" w:cs="Arial"/>
        </w:rPr>
        <w:t xml:space="preserve"> της στον ΕΦΚΑ θα ζητήσει μέσα στην  επόμενη εβδομάδα ενημέρωση και θα καταθέσει προτάσεις για την ευνοϊκότερη λύση των ανωτέρω θεμάτων. </w:t>
      </w:r>
    </w:p>
    <w:p w:rsidR="004739D9" w:rsidRPr="002F5E63" w:rsidRDefault="004739D9" w:rsidP="004739D9">
      <w:pPr>
        <w:autoSpaceDE w:val="0"/>
        <w:autoSpaceDN w:val="0"/>
        <w:adjustRightInd w:val="0"/>
        <w:jc w:val="both"/>
        <w:rPr>
          <w:rFonts w:ascii="Arial" w:hAnsi="Arial" w:cs="Arial"/>
        </w:rPr>
      </w:pPr>
    </w:p>
    <w:p w:rsidR="004739D9" w:rsidRPr="002F5E63" w:rsidRDefault="004739D9" w:rsidP="004739D9">
      <w:pPr>
        <w:autoSpaceDE w:val="0"/>
        <w:autoSpaceDN w:val="0"/>
        <w:adjustRightInd w:val="0"/>
        <w:jc w:val="both"/>
        <w:rPr>
          <w:rFonts w:ascii="Arial" w:hAnsi="Arial" w:cs="Arial"/>
        </w:rPr>
      </w:pPr>
      <w:r w:rsidRPr="002F5E63">
        <w:rPr>
          <w:rFonts w:ascii="Arial" w:hAnsi="Arial" w:cs="Arial"/>
        </w:rPr>
        <w:tab/>
        <w:t xml:space="preserve">Παράλληλα η </w:t>
      </w:r>
      <w:r w:rsidR="002F5E63" w:rsidRPr="002F5E63">
        <w:rPr>
          <w:rFonts w:ascii="Arial" w:hAnsi="Arial" w:cs="Arial"/>
        </w:rPr>
        <w:t>ΠΟΜΕΝΣ</w:t>
      </w:r>
      <w:r w:rsidRPr="002F5E63">
        <w:rPr>
          <w:rFonts w:ascii="Arial" w:hAnsi="Arial" w:cs="Arial"/>
        </w:rPr>
        <w:t>, μετά από συνεργασία με τη ΓΔΟΣΥ εντός της επόμενης εβδομάδας, θα ζητήσει την εκδήλωση νομοθετικής πρωτοβουλίας του ΥΠΕΘΑ για την ευνοϊκή αντιμετώπιση της αναγνώρισης της μάχιμης πενταετίας της περιόδου 1990 -</w:t>
      </w:r>
      <w:r w:rsidR="002F5E63" w:rsidRPr="002F5E63">
        <w:rPr>
          <w:rFonts w:ascii="Arial" w:hAnsi="Arial" w:cs="Arial"/>
        </w:rPr>
        <w:t xml:space="preserve"> </w:t>
      </w:r>
      <w:r w:rsidRPr="002F5E63">
        <w:rPr>
          <w:rFonts w:ascii="Arial" w:hAnsi="Arial" w:cs="Arial"/>
        </w:rPr>
        <w:t>2001 ώστε τα στελέχη να καταβάλουν ανάλογες εισφορές με αυτές των Σ.Α. δεδομένου ότι γι αυτή την περίοδο δεν υπάρχει αύξηση της ανταποδοτικής σύνταξης, αντίστοιχη της καταβολής των εισφορών. Για τον λόγο αυτό θα ενημερώσει τον Υπουργό Εργασίας, σε επικείμενη συνάντηση που ζήτησε και πιθανόν και τον Υπουργό Οικονομικών αν απαιτηθεί .</w:t>
      </w:r>
    </w:p>
    <w:p w:rsidR="004739D9" w:rsidRPr="002F5E63" w:rsidRDefault="004739D9" w:rsidP="004739D9">
      <w:pPr>
        <w:autoSpaceDE w:val="0"/>
        <w:autoSpaceDN w:val="0"/>
        <w:adjustRightInd w:val="0"/>
        <w:jc w:val="both"/>
        <w:rPr>
          <w:rFonts w:ascii="Arial" w:hAnsi="Arial" w:cs="Arial"/>
        </w:rPr>
      </w:pPr>
    </w:p>
    <w:p w:rsidR="004739D9" w:rsidRPr="002F5E63" w:rsidRDefault="004739D9" w:rsidP="004739D9">
      <w:pPr>
        <w:autoSpaceDE w:val="0"/>
        <w:autoSpaceDN w:val="0"/>
        <w:adjustRightInd w:val="0"/>
        <w:jc w:val="both"/>
        <w:rPr>
          <w:rFonts w:ascii="Arial" w:hAnsi="Arial" w:cs="Arial"/>
        </w:rPr>
      </w:pPr>
      <w:r w:rsidRPr="002F5E63">
        <w:rPr>
          <w:rFonts w:ascii="Arial" w:hAnsi="Arial" w:cs="Arial"/>
        </w:rPr>
        <w:tab/>
        <w:t xml:space="preserve">Τέλος αναμένονται εντός του επομένου διαστήματος τα σχόλια και οι επισημάνσεις των </w:t>
      </w:r>
      <w:r w:rsidR="002F5E63" w:rsidRPr="002F5E63">
        <w:rPr>
          <w:rFonts w:ascii="Arial" w:hAnsi="Arial" w:cs="Arial"/>
        </w:rPr>
        <w:t xml:space="preserve">Γενικών </w:t>
      </w:r>
      <w:r w:rsidRPr="002F5E63">
        <w:rPr>
          <w:rFonts w:ascii="Arial" w:hAnsi="Arial" w:cs="Arial"/>
        </w:rPr>
        <w:t>Επιτελείων για την εκτέλεση της εγκυκλίου</w:t>
      </w:r>
      <w:r w:rsidR="002F5E63" w:rsidRPr="002F5E63">
        <w:rPr>
          <w:rFonts w:ascii="Arial" w:hAnsi="Arial" w:cs="Arial"/>
        </w:rPr>
        <w:t>,</w:t>
      </w:r>
      <w:r w:rsidRPr="002F5E63">
        <w:rPr>
          <w:rFonts w:ascii="Arial" w:hAnsi="Arial" w:cs="Arial"/>
        </w:rPr>
        <w:t xml:space="preserve"> οπότε θα είμαστε σε συνεχή επαφή ώστε να σας ενημερώνουμε υπεύθυνα.</w:t>
      </w:r>
    </w:p>
    <w:p w:rsidR="004739D9" w:rsidRPr="002F5E63" w:rsidRDefault="004739D9" w:rsidP="004739D9">
      <w:pPr>
        <w:autoSpaceDE w:val="0"/>
        <w:autoSpaceDN w:val="0"/>
        <w:adjustRightInd w:val="0"/>
        <w:jc w:val="both"/>
        <w:rPr>
          <w:rFonts w:ascii="Arial" w:hAnsi="Arial" w:cs="Arial"/>
        </w:rPr>
      </w:pPr>
    </w:p>
    <w:p w:rsidR="004739D9" w:rsidRPr="002F5E63" w:rsidRDefault="009168C7" w:rsidP="009168C7">
      <w:pPr>
        <w:autoSpaceDE w:val="0"/>
        <w:autoSpaceDN w:val="0"/>
        <w:adjustRightInd w:val="0"/>
        <w:rPr>
          <w:rFonts w:ascii="Arial" w:hAnsi="Arial" w:cs="Arial"/>
          <w:b/>
        </w:rPr>
      </w:pPr>
      <w:r w:rsidRPr="002F5E63">
        <w:rPr>
          <w:rFonts w:ascii="Arial" w:hAnsi="Arial" w:cs="Arial"/>
        </w:rPr>
        <w:t xml:space="preserve">                              </w:t>
      </w:r>
      <w:r w:rsidR="004739D9" w:rsidRPr="002F5E63">
        <w:rPr>
          <w:rFonts w:ascii="Arial" w:hAnsi="Arial" w:cs="Arial"/>
          <w:b/>
        </w:rPr>
        <w:t xml:space="preserve">Συνεχίστε να παρακολουθείτε τις ανακοινώσεις μας. </w:t>
      </w:r>
    </w:p>
    <w:p w:rsidR="004739D9" w:rsidRPr="002F5E63" w:rsidRDefault="004739D9" w:rsidP="004739D9">
      <w:pPr>
        <w:autoSpaceDE w:val="0"/>
        <w:autoSpaceDN w:val="0"/>
        <w:adjustRightInd w:val="0"/>
        <w:rPr>
          <w:rFonts w:ascii="Arial" w:hAnsi="Arial" w:cs="Arial"/>
        </w:rPr>
      </w:pPr>
    </w:p>
    <w:p w:rsidR="00E07D65" w:rsidRPr="002F5E63" w:rsidRDefault="00E07D65" w:rsidP="00E07D65">
      <w:pPr>
        <w:widowControl w:val="0"/>
        <w:snapToGrid w:val="0"/>
        <w:jc w:val="center"/>
        <w:rPr>
          <w:rFonts w:ascii="Arial" w:hAnsi="Arial" w:cs="Arial"/>
          <w:color w:val="000000"/>
        </w:rPr>
      </w:pPr>
      <w:r w:rsidRPr="002F5E63">
        <w:rPr>
          <w:rFonts w:ascii="Arial" w:hAnsi="Arial" w:cs="Arial"/>
          <w:color w:val="000000"/>
        </w:rPr>
        <w:t>Για το Διοικητικό Συμβούλιο</w:t>
      </w:r>
    </w:p>
    <w:p w:rsidR="00E07D65" w:rsidRPr="002F5E63" w:rsidRDefault="00E07D65" w:rsidP="00E07D65">
      <w:pPr>
        <w:widowControl w:val="0"/>
        <w:snapToGrid w:val="0"/>
        <w:jc w:val="both"/>
        <w:rPr>
          <w:rFonts w:ascii="Arial" w:hAnsi="Arial" w:cs="Arial"/>
          <w:color w:val="000000"/>
        </w:rPr>
      </w:pPr>
    </w:p>
    <w:p w:rsidR="00E07D65" w:rsidRPr="002F5E63" w:rsidRDefault="00E07D65" w:rsidP="00E07D65">
      <w:pPr>
        <w:widowControl w:val="0"/>
        <w:snapToGrid w:val="0"/>
        <w:jc w:val="both"/>
        <w:rPr>
          <w:rFonts w:ascii="Arial" w:hAnsi="Arial" w:cs="Arial"/>
          <w:color w:val="000000"/>
        </w:rPr>
      </w:pPr>
      <w:r w:rsidRPr="002F5E63">
        <w:rPr>
          <w:rFonts w:ascii="Arial" w:hAnsi="Arial" w:cs="Arial"/>
          <w:color w:val="000000"/>
        </w:rPr>
        <w:t xml:space="preserve">                    Ο                                                                                            Ο</w:t>
      </w:r>
    </w:p>
    <w:p w:rsidR="00E07D65" w:rsidRPr="002F5E63" w:rsidRDefault="00E07D65" w:rsidP="00E07D65">
      <w:pPr>
        <w:widowControl w:val="0"/>
        <w:snapToGrid w:val="0"/>
        <w:jc w:val="both"/>
        <w:rPr>
          <w:rFonts w:ascii="Arial" w:hAnsi="Arial" w:cs="Arial"/>
          <w:color w:val="000000"/>
        </w:rPr>
      </w:pPr>
      <w:r w:rsidRPr="002F5E63">
        <w:rPr>
          <w:rFonts w:ascii="Arial" w:hAnsi="Arial" w:cs="Arial"/>
          <w:color w:val="000000"/>
        </w:rPr>
        <w:t xml:space="preserve">            ΠΡΟΕΔΡΟΣ                                                                ΓΕΝΙΚΟΣ ΓΡΑΜΜΑΤΕΑΣ</w:t>
      </w:r>
    </w:p>
    <w:p w:rsidR="00E07D65" w:rsidRPr="002F5E63" w:rsidRDefault="00E07D65" w:rsidP="00E07D65">
      <w:pPr>
        <w:widowControl w:val="0"/>
        <w:snapToGrid w:val="0"/>
        <w:jc w:val="both"/>
        <w:rPr>
          <w:rFonts w:ascii="Arial" w:hAnsi="Arial" w:cs="Arial"/>
          <w:color w:val="000000"/>
        </w:rPr>
      </w:pPr>
      <w:r w:rsidRPr="002F5E63">
        <w:rPr>
          <w:rFonts w:ascii="Arial" w:hAnsi="Arial" w:cs="Arial"/>
          <w:color w:val="000000"/>
        </w:rPr>
        <w:t xml:space="preserve">                                   </w:t>
      </w:r>
      <w:r w:rsidRPr="002F5E63">
        <w:rPr>
          <w:rFonts w:ascii="Arial" w:hAnsi="Arial" w:cs="Arial"/>
          <w:color w:val="000000"/>
        </w:rPr>
        <w:tab/>
      </w:r>
    </w:p>
    <w:p w:rsidR="00E07D65" w:rsidRPr="002F5E63" w:rsidRDefault="00E07D65" w:rsidP="00E07D65">
      <w:pPr>
        <w:widowControl w:val="0"/>
        <w:snapToGrid w:val="0"/>
        <w:rPr>
          <w:rFonts w:ascii="Arial" w:hAnsi="Arial" w:cs="Arial"/>
          <w:color w:val="000000"/>
        </w:rPr>
      </w:pPr>
      <w:r w:rsidRPr="002F5E63">
        <w:rPr>
          <w:rFonts w:ascii="Arial" w:hAnsi="Arial" w:cs="Arial"/>
          <w:color w:val="000000"/>
        </w:rPr>
        <w:t xml:space="preserve">      ΔΗΜΗΤΡΙΟΣ ΡΩΤΑΣ                                                          ΓΕΩΡΓΙΟΣ ΘΕΟΔΩΡΟΥ</w:t>
      </w:r>
    </w:p>
    <w:p w:rsidR="00E07D65" w:rsidRPr="002F5E63" w:rsidRDefault="00E07D65" w:rsidP="00E07D65">
      <w:pPr>
        <w:rPr>
          <w:rFonts w:ascii="Arial" w:hAnsi="Arial" w:cs="Arial"/>
        </w:rPr>
      </w:pPr>
      <w:r w:rsidRPr="002F5E63">
        <w:rPr>
          <w:rFonts w:ascii="Arial" w:hAnsi="Arial" w:cs="Arial"/>
          <w:color w:val="000000"/>
        </w:rPr>
        <w:t xml:space="preserve">           Επγός (ΥΔΚ)                                                                              Λγος (ΠΖ)</w:t>
      </w:r>
    </w:p>
    <w:p w:rsidR="003F4855" w:rsidRPr="002F5E63" w:rsidRDefault="003F4855" w:rsidP="00E07D65">
      <w:pPr>
        <w:jc w:val="center"/>
        <w:rPr>
          <w:rFonts w:ascii="Arial" w:hAnsi="Arial" w:cs="Arial"/>
        </w:rPr>
      </w:pPr>
    </w:p>
    <w:sectPr w:rsidR="003F4855" w:rsidRPr="002F5E63" w:rsidSect="00CF0E7B">
      <w:pgSz w:w="11905" w:h="16827"/>
      <w:pgMar w:top="993" w:right="1132" w:bottom="1418" w:left="1560" w:header="720" w:footer="385"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E18" w:rsidRDefault="00F81E18">
      <w:r>
        <w:separator/>
      </w:r>
    </w:p>
  </w:endnote>
  <w:endnote w:type="continuationSeparator" w:id="1">
    <w:p w:rsidR="00F81E18" w:rsidRDefault="00F81E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E18" w:rsidRDefault="00F81E18">
      <w:r>
        <w:separator/>
      </w:r>
    </w:p>
  </w:footnote>
  <w:footnote w:type="continuationSeparator" w:id="1">
    <w:p w:rsidR="00F81E18" w:rsidRDefault="00F81E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C0DA0"/>
    <w:multiLevelType w:val="multilevel"/>
    <w:tmpl w:val="CE229150"/>
    <w:lvl w:ilvl="0">
      <w:start w:val="1"/>
      <w:numFmt w:val="decimal"/>
      <w:lvlText w:val="%1."/>
      <w:lvlJc w:val="left"/>
      <w:pPr>
        <w:ind w:left="1353" w:hanging="360"/>
      </w:pPr>
      <w:rPr>
        <w:b w:val="0"/>
        <w:i w:val="0"/>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
    <w:nsid w:val="428B0E80"/>
    <w:multiLevelType w:val="hybridMultilevel"/>
    <w:tmpl w:val="634E169A"/>
    <w:lvl w:ilvl="0" w:tplc="C3DECE86">
      <w:start w:val="5"/>
      <w:numFmt w:val="decimal"/>
      <w:lvlText w:val="%1."/>
      <w:lvlJc w:val="left"/>
      <w:pPr>
        <w:ind w:left="1353" w:hanging="360"/>
      </w:pPr>
      <w:rPr>
        <w:rFonts w:hint="default"/>
      </w:rPr>
    </w:lvl>
    <w:lvl w:ilvl="1" w:tplc="04080019" w:tentative="1">
      <w:start w:val="1"/>
      <w:numFmt w:val="lowerLetter"/>
      <w:lvlText w:val="%2."/>
      <w:lvlJc w:val="left"/>
      <w:pPr>
        <w:ind w:left="2073" w:hanging="360"/>
      </w:pPr>
    </w:lvl>
    <w:lvl w:ilvl="2" w:tplc="0408001B" w:tentative="1">
      <w:start w:val="1"/>
      <w:numFmt w:val="lowerRoman"/>
      <w:lvlText w:val="%3."/>
      <w:lvlJc w:val="right"/>
      <w:pPr>
        <w:ind w:left="2793" w:hanging="180"/>
      </w:pPr>
    </w:lvl>
    <w:lvl w:ilvl="3" w:tplc="0408000F" w:tentative="1">
      <w:start w:val="1"/>
      <w:numFmt w:val="decimal"/>
      <w:lvlText w:val="%4."/>
      <w:lvlJc w:val="left"/>
      <w:pPr>
        <w:ind w:left="3513" w:hanging="360"/>
      </w:pPr>
    </w:lvl>
    <w:lvl w:ilvl="4" w:tplc="04080019" w:tentative="1">
      <w:start w:val="1"/>
      <w:numFmt w:val="lowerLetter"/>
      <w:lvlText w:val="%5."/>
      <w:lvlJc w:val="left"/>
      <w:pPr>
        <w:ind w:left="4233" w:hanging="360"/>
      </w:pPr>
    </w:lvl>
    <w:lvl w:ilvl="5" w:tplc="0408001B" w:tentative="1">
      <w:start w:val="1"/>
      <w:numFmt w:val="lowerRoman"/>
      <w:lvlText w:val="%6."/>
      <w:lvlJc w:val="right"/>
      <w:pPr>
        <w:ind w:left="4953" w:hanging="180"/>
      </w:pPr>
    </w:lvl>
    <w:lvl w:ilvl="6" w:tplc="0408000F" w:tentative="1">
      <w:start w:val="1"/>
      <w:numFmt w:val="decimal"/>
      <w:lvlText w:val="%7."/>
      <w:lvlJc w:val="left"/>
      <w:pPr>
        <w:ind w:left="5673" w:hanging="360"/>
      </w:pPr>
    </w:lvl>
    <w:lvl w:ilvl="7" w:tplc="04080019" w:tentative="1">
      <w:start w:val="1"/>
      <w:numFmt w:val="lowerLetter"/>
      <w:lvlText w:val="%8."/>
      <w:lvlJc w:val="left"/>
      <w:pPr>
        <w:ind w:left="6393" w:hanging="360"/>
      </w:pPr>
    </w:lvl>
    <w:lvl w:ilvl="8" w:tplc="0408001B" w:tentative="1">
      <w:start w:val="1"/>
      <w:numFmt w:val="lowerRoman"/>
      <w:lvlText w:val="%9."/>
      <w:lvlJc w:val="right"/>
      <w:pPr>
        <w:ind w:left="7113" w:hanging="180"/>
      </w:pPr>
    </w:lvl>
  </w:abstractNum>
  <w:abstractNum w:abstractNumId="2">
    <w:nsid w:val="4B610605"/>
    <w:multiLevelType w:val="hybridMultilevel"/>
    <w:tmpl w:val="64C0B79C"/>
    <w:lvl w:ilvl="0" w:tplc="E366783E">
      <w:start w:val="1"/>
      <w:numFmt w:val="decimal"/>
      <w:lvlText w:val="%1."/>
      <w:lvlJc w:val="left"/>
      <w:pPr>
        <w:ind w:left="1494" w:hanging="360"/>
      </w:pPr>
    </w:lvl>
    <w:lvl w:ilvl="1" w:tplc="04080019">
      <w:start w:val="1"/>
      <w:numFmt w:val="lowerLetter"/>
      <w:lvlText w:val="%2."/>
      <w:lvlJc w:val="left"/>
      <w:pPr>
        <w:ind w:left="2214" w:hanging="360"/>
      </w:pPr>
    </w:lvl>
    <w:lvl w:ilvl="2" w:tplc="0408001B">
      <w:start w:val="1"/>
      <w:numFmt w:val="lowerRoman"/>
      <w:lvlText w:val="%3."/>
      <w:lvlJc w:val="right"/>
      <w:pPr>
        <w:ind w:left="2934" w:hanging="180"/>
      </w:pPr>
    </w:lvl>
    <w:lvl w:ilvl="3" w:tplc="0408000F">
      <w:start w:val="1"/>
      <w:numFmt w:val="decimal"/>
      <w:lvlText w:val="%4."/>
      <w:lvlJc w:val="left"/>
      <w:pPr>
        <w:ind w:left="3654" w:hanging="360"/>
      </w:pPr>
    </w:lvl>
    <w:lvl w:ilvl="4" w:tplc="04080019">
      <w:start w:val="1"/>
      <w:numFmt w:val="lowerLetter"/>
      <w:lvlText w:val="%5."/>
      <w:lvlJc w:val="left"/>
      <w:pPr>
        <w:ind w:left="4374" w:hanging="360"/>
      </w:pPr>
    </w:lvl>
    <w:lvl w:ilvl="5" w:tplc="0408001B">
      <w:start w:val="1"/>
      <w:numFmt w:val="lowerRoman"/>
      <w:lvlText w:val="%6."/>
      <w:lvlJc w:val="right"/>
      <w:pPr>
        <w:ind w:left="5094" w:hanging="180"/>
      </w:pPr>
    </w:lvl>
    <w:lvl w:ilvl="6" w:tplc="0408000F">
      <w:start w:val="1"/>
      <w:numFmt w:val="decimal"/>
      <w:lvlText w:val="%7."/>
      <w:lvlJc w:val="left"/>
      <w:pPr>
        <w:ind w:left="5814" w:hanging="360"/>
      </w:pPr>
    </w:lvl>
    <w:lvl w:ilvl="7" w:tplc="04080019">
      <w:start w:val="1"/>
      <w:numFmt w:val="lowerLetter"/>
      <w:lvlText w:val="%8."/>
      <w:lvlJc w:val="left"/>
      <w:pPr>
        <w:ind w:left="6534" w:hanging="360"/>
      </w:pPr>
    </w:lvl>
    <w:lvl w:ilvl="8" w:tplc="0408001B">
      <w:start w:val="1"/>
      <w:numFmt w:val="lowerRoman"/>
      <w:lvlText w:val="%9."/>
      <w:lvlJc w:val="right"/>
      <w:pPr>
        <w:ind w:left="7254" w:hanging="180"/>
      </w:pPr>
    </w:lvl>
  </w:abstractNum>
  <w:abstractNum w:abstractNumId="3">
    <w:nsid w:val="71FD34EF"/>
    <w:multiLevelType w:val="hybridMultilevel"/>
    <w:tmpl w:val="9320A798"/>
    <w:lvl w:ilvl="0" w:tplc="3FEC996E">
      <w:start w:val="3"/>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4">
    <w:nsid w:val="79336868"/>
    <w:multiLevelType w:val="multilevel"/>
    <w:tmpl w:val="CE229150"/>
    <w:lvl w:ilvl="0">
      <w:start w:val="1"/>
      <w:numFmt w:val="decimal"/>
      <w:lvlText w:val="%1."/>
      <w:lvlJc w:val="left"/>
      <w:pPr>
        <w:ind w:left="3196" w:hanging="360"/>
      </w:pPr>
      <w:rPr>
        <w:b w:val="0"/>
        <w:i w:val="0"/>
      </w:rPr>
    </w:lvl>
    <w:lvl w:ilvl="1">
      <w:start w:val="1"/>
      <w:numFmt w:val="lowerLetter"/>
      <w:lvlText w:val="%2."/>
      <w:lvlJc w:val="left"/>
      <w:pPr>
        <w:ind w:left="2782" w:hanging="360"/>
      </w:pPr>
    </w:lvl>
    <w:lvl w:ilvl="2">
      <w:start w:val="1"/>
      <w:numFmt w:val="lowerRoman"/>
      <w:lvlText w:val="%3."/>
      <w:lvlJc w:val="right"/>
      <w:pPr>
        <w:ind w:left="3502" w:hanging="180"/>
      </w:pPr>
    </w:lvl>
    <w:lvl w:ilvl="3">
      <w:start w:val="1"/>
      <w:numFmt w:val="decimal"/>
      <w:lvlText w:val="%4."/>
      <w:lvlJc w:val="left"/>
      <w:pPr>
        <w:ind w:left="4222" w:hanging="360"/>
      </w:pPr>
    </w:lvl>
    <w:lvl w:ilvl="4">
      <w:start w:val="1"/>
      <w:numFmt w:val="lowerLetter"/>
      <w:lvlText w:val="%5."/>
      <w:lvlJc w:val="left"/>
      <w:pPr>
        <w:ind w:left="4942" w:hanging="360"/>
      </w:pPr>
    </w:lvl>
    <w:lvl w:ilvl="5">
      <w:start w:val="1"/>
      <w:numFmt w:val="lowerRoman"/>
      <w:lvlText w:val="%6."/>
      <w:lvlJc w:val="right"/>
      <w:pPr>
        <w:ind w:left="5662" w:hanging="180"/>
      </w:pPr>
    </w:lvl>
    <w:lvl w:ilvl="6">
      <w:start w:val="1"/>
      <w:numFmt w:val="decimal"/>
      <w:lvlText w:val="%7."/>
      <w:lvlJc w:val="left"/>
      <w:pPr>
        <w:ind w:left="6382" w:hanging="360"/>
      </w:pPr>
    </w:lvl>
    <w:lvl w:ilvl="7">
      <w:start w:val="1"/>
      <w:numFmt w:val="lowerLetter"/>
      <w:lvlText w:val="%8."/>
      <w:lvlJc w:val="left"/>
      <w:pPr>
        <w:ind w:left="7102" w:hanging="360"/>
      </w:pPr>
    </w:lvl>
    <w:lvl w:ilvl="8">
      <w:start w:val="1"/>
      <w:numFmt w:val="lowerRoman"/>
      <w:lvlText w:val="%9."/>
      <w:lvlJc w:val="right"/>
      <w:pPr>
        <w:ind w:left="782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5058"/>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BF09B0"/>
    <w:rsid w:val="000011B0"/>
    <w:rsid w:val="00002EF6"/>
    <w:rsid w:val="00007364"/>
    <w:rsid w:val="0001167A"/>
    <w:rsid w:val="00011BDC"/>
    <w:rsid w:val="00013363"/>
    <w:rsid w:val="000134B7"/>
    <w:rsid w:val="000345A9"/>
    <w:rsid w:val="000471C5"/>
    <w:rsid w:val="0005071B"/>
    <w:rsid w:val="000617E8"/>
    <w:rsid w:val="000879FA"/>
    <w:rsid w:val="0009436E"/>
    <w:rsid w:val="000952FD"/>
    <w:rsid w:val="00096350"/>
    <w:rsid w:val="000B22C1"/>
    <w:rsid w:val="000B4F1F"/>
    <w:rsid w:val="000E1BD9"/>
    <w:rsid w:val="000F0CCF"/>
    <w:rsid w:val="000F676B"/>
    <w:rsid w:val="000F75A9"/>
    <w:rsid w:val="00103533"/>
    <w:rsid w:val="00104851"/>
    <w:rsid w:val="001051F7"/>
    <w:rsid w:val="00113C2F"/>
    <w:rsid w:val="00115F0B"/>
    <w:rsid w:val="001215A7"/>
    <w:rsid w:val="001223B1"/>
    <w:rsid w:val="0012329B"/>
    <w:rsid w:val="00126C59"/>
    <w:rsid w:val="00131C7A"/>
    <w:rsid w:val="00132603"/>
    <w:rsid w:val="00141C99"/>
    <w:rsid w:val="001431B8"/>
    <w:rsid w:val="0015498C"/>
    <w:rsid w:val="00160350"/>
    <w:rsid w:val="00176D38"/>
    <w:rsid w:val="00182F5D"/>
    <w:rsid w:val="00185580"/>
    <w:rsid w:val="00186A3F"/>
    <w:rsid w:val="001905D7"/>
    <w:rsid w:val="00192B68"/>
    <w:rsid w:val="00195666"/>
    <w:rsid w:val="001A211E"/>
    <w:rsid w:val="001A5973"/>
    <w:rsid w:val="001D3A0E"/>
    <w:rsid w:val="001F6F8C"/>
    <w:rsid w:val="00201A0E"/>
    <w:rsid w:val="00217003"/>
    <w:rsid w:val="00225F4E"/>
    <w:rsid w:val="00233AEC"/>
    <w:rsid w:val="002360D2"/>
    <w:rsid w:val="002541F4"/>
    <w:rsid w:val="00254530"/>
    <w:rsid w:val="0025549D"/>
    <w:rsid w:val="00255F2D"/>
    <w:rsid w:val="00261555"/>
    <w:rsid w:val="00273E6C"/>
    <w:rsid w:val="002759A3"/>
    <w:rsid w:val="00285D92"/>
    <w:rsid w:val="00286A3C"/>
    <w:rsid w:val="00294122"/>
    <w:rsid w:val="002A2044"/>
    <w:rsid w:val="002B1E67"/>
    <w:rsid w:val="002B3E8C"/>
    <w:rsid w:val="002D1D17"/>
    <w:rsid w:val="002D2277"/>
    <w:rsid w:val="002D3902"/>
    <w:rsid w:val="002F4806"/>
    <w:rsid w:val="002F49A6"/>
    <w:rsid w:val="002F5E63"/>
    <w:rsid w:val="002F6FFF"/>
    <w:rsid w:val="0030019B"/>
    <w:rsid w:val="00300213"/>
    <w:rsid w:val="00306A2C"/>
    <w:rsid w:val="003121E4"/>
    <w:rsid w:val="0031526B"/>
    <w:rsid w:val="003169E8"/>
    <w:rsid w:val="0032109D"/>
    <w:rsid w:val="003258A3"/>
    <w:rsid w:val="003416F4"/>
    <w:rsid w:val="003446F1"/>
    <w:rsid w:val="00354C56"/>
    <w:rsid w:val="00371C6A"/>
    <w:rsid w:val="00373202"/>
    <w:rsid w:val="003741EE"/>
    <w:rsid w:val="00376C54"/>
    <w:rsid w:val="00381177"/>
    <w:rsid w:val="00382053"/>
    <w:rsid w:val="0038764B"/>
    <w:rsid w:val="00387C61"/>
    <w:rsid w:val="00391452"/>
    <w:rsid w:val="003959D1"/>
    <w:rsid w:val="00396263"/>
    <w:rsid w:val="00397B16"/>
    <w:rsid w:val="003A75E2"/>
    <w:rsid w:val="003B38BC"/>
    <w:rsid w:val="003B75A1"/>
    <w:rsid w:val="003C1F13"/>
    <w:rsid w:val="003D5BF7"/>
    <w:rsid w:val="003E6CBE"/>
    <w:rsid w:val="003E77FD"/>
    <w:rsid w:val="003F4855"/>
    <w:rsid w:val="003F4E54"/>
    <w:rsid w:val="004019A1"/>
    <w:rsid w:val="00412209"/>
    <w:rsid w:val="00433F9B"/>
    <w:rsid w:val="00447C36"/>
    <w:rsid w:val="00463A3E"/>
    <w:rsid w:val="00463C46"/>
    <w:rsid w:val="004671EA"/>
    <w:rsid w:val="0047009C"/>
    <w:rsid w:val="004739D9"/>
    <w:rsid w:val="004818C2"/>
    <w:rsid w:val="00497D8E"/>
    <w:rsid w:val="004A3618"/>
    <w:rsid w:val="004C2BEE"/>
    <w:rsid w:val="004C3A7C"/>
    <w:rsid w:val="004D52E3"/>
    <w:rsid w:val="004D6F2D"/>
    <w:rsid w:val="004E3D01"/>
    <w:rsid w:val="004E4579"/>
    <w:rsid w:val="004E5928"/>
    <w:rsid w:val="004F3DBD"/>
    <w:rsid w:val="005075D4"/>
    <w:rsid w:val="005078F4"/>
    <w:rsid w:val="00533F99"/>
    <w:rsid w:val="00536327"/>
    <w:rsid w:val="00541246"/>
    <w:rsid w:val="00546AB0"/>
    <w:rsid w:val="00563882"/>
    <w:rsid w:val="0056675E"/>
    <w:rsid w:val="00567380"/>
    <w:rsid w:val="00567A0E"/>
    <w:rsid w:val="00592DE7"/>
    <w:rsid w:val="00594871"/>
    <w:rsid w:val="00595045"/>
    <w:rsid w:val="00595526"/>
    <w:rsid w:val="005A1911"/>
    <w:rsid w:val="005A3236"/>
    <w:rsid w:val="005B3242"/>
    <w:rsid w:val="005B6A24"/>
    <w:rsid w:val="005B6CC3"/>
    <w:rsid w:val="005C1860"/>
    <w:rsid w:val="005C46E9"/>
    <w:rsid w:val="005D3245"/>
    <w:rsid w:val="005D495B"/>
    <w:rsid w:val="005D5E67"/>
    <w:rsid w:val="005D6A58"/>
    <w:rsid w:val="005E35D0"/>
    <w:rsid w:val="005E6EDA"/>
    <w:rsid w:val="005F0338"/>
    <w:rsid w:val="005F20C1"/>
    <w:rsid w:val="005F6918"/>
    <w:rsid w:val="006015A8"/>
    <w:rsid w:val="006054E5"/>
    <w:rsid w:val="00611AC3"/>
    <w:rsid w:val="006154A3"/>
    <w:rsid w:val="00617889"/>
    <w:rsid w:val="00622217"/>
    <w:rsid w:val="00636763"/>
    <w:rsid w:val="00640C87"/>
    <w:rsid w:val="00650949"/>
    <w:rsid w:val="00654054"/>
    <w:rsid w:val="00667A29"/>
    <w:rsid w:val="0067222D"/>
    <w:rsid w:val="00680E52"/>
    <w:rsid w:val="00692B54"/>
    <w:rsid w:val="006B6710"/>
    <w:rsid w:val="006C40A1"/>
    <w:rsid w:val="006D729B"/>
    <w:rsid w:val="006E4A88"/>
    <w:rsid w:val="006E5F3C"/>
    <w:rsid w:val="006E7A58"/>
    <w:rsid w:val="00705D7D"/>
    <w:rsid w:val="00711D39"/>
    <w:rsid w:val="007131D9"/>
    <w:rsid w:val="00713720"/>
    <w:rsid w:val="00714686"/>
    <w:rsid w:val="007150BD"/>
    <w:rsid w:val="007161EA"/>
    <w:rsid w:val="00716213"/>
    <w:rsid w:val="007163CD"/>
    <w:rsid w:val="00724308"/>
    <w:rsid w:val="0073058E"/>
    <w:rsid w:val="00745032"/>
    <w:rsid w:val="00753FB3"/>
    <w:rsid w:val="00755220"/>
    <w:rsid w:val="00760839"/>
    <w:rsid w:val="00780AD5"/>
    <w:rsid w:val="00797E89"/>
    <w:rsid w:val="007A6036"/>
    <w:rsid w:val="007C0DEA"/>
    <w:rsid w:val="007C5128"/>
    <w:rsid w:val="007D6156"/>
    <w:rsid w:val="007E7011"/>
    <w:rsid w:val="007E77C0"/>
    <w:rsid w:val="007E798A"/>
    <w:rsid w:val="007F1A8E"/>
    <w:rsid w:val="00803293"/>
    <w:rsid w:val="0081484E"/>
    <w:rsid w:val="008156A0"/>
    <w:rsid w:val="0082570C"/>
    <w:rsid w:val="008325BA"/>
    <w:rsid w:val="00835582"/>
    <w:rsid w:val="00842094"/>
    <w:rsid w:val="00845CC3"/>
    <w:rsid w:val="00851F5F"/>
    <w:rsid w:val="0085467D"/>
    <w:rsid w:val="008552BA"/>
    <w:rsid w:val="0086181B"/>
    <w:rsid w:val="00861DB5"/>
    <w:rsid w:val="008678BB"/>
    <w:rsid w:val="0087384D"/>
    <w:rsid w:val="00880C3B"/>
    <w:rsid w:val="00882D95"/>
    <w:rsid w:val="00893B60"/>
    <w:rsid w:val="00896C39"/>
    <w:rsid w:val="008A04CD"/>
    <w:rsid w:val="008A2610"/>
    <w:rsid w:val="008A6592"/>
    <w:rsid w:val="008C1C3E"/>
    <w:rsid w:val="008C53D7"/>
    <w:rsid w:val="008D1111"/>
    <w:rsid w:val="008D7F72"/>
    <w:rsid w:val="008E5544"/>
    <w:rsid w:val="008E78D9"/>
    <w:rsid w:val="008F2FCC"/>
    <w:rsid w:val="00911948"/>
    <w:rsid w:val="009157E9"/>
    <w:rsid w:val="009168C7"/>
    <w:rsid w:val="00926FAA"/>
    <w:rsid w:val="00927BD6"/>
    <w:rsid w:val="00930A3D"/>
    <w:rsid w:val="00937B87"/>
    <w:rsid w:val="009574A7"/>
    <w:rsid w:val="0096545E"/>
    <w:rsid w:val="00971632"/>
    <w:rsid w:val="0098220F"/>
    <w:rsid w:val="00983389"/>
    <w:rsid w:val="00991710"/>
    <w:rsid w:val="009918F1"/>
    <w:rsid w:val="00993D35"/>
    <w:rsid w:val="00997351"/>
    <w:rsid w:val="009A045F"/>
    <w:rsid w:val="009A191C"/>
    <w:rsid w:val="009B1090"/>
    <w:rsid w:val="009C4CEC"/>
    <w:rsid w:val="009C627B"/>
    <w:rsid w:val="009D1296"/>
    <w:rsid w:val="009D1C3A"/>
    <w:rsid w:val="009E0660"/>
    <w:rsid w:val="009E31EF"/>
    <w:rsid w:val="009E645F"/>
    <w:rsid w:val="009E6C09"/>
    <w:rsid w:val="009F2425"/>
    <w:rsid w:val="009F5E30"/>
    <w:rsid w:val="00A0271B"/>
    <w:rsid w:val="00A0627C"/>
    <w:rsid w:val="00A10A06"/>
    <w:rsid w:val="00A21B6C"/>
    <w:rsid w:val="00A22939"/>
    <w:rsid w:val="00A55154"/>
    <w:rsid w:val="00A557AF"/>
    <w:rsid w:val="00A63900"/>
    <w:rsid w:val="00A6778B"/>
    <w:rsid w:val="00A762E6"/>
    <w:rsid w:val="00A80356"/>
    <w:rsid w:val="00A961FC"/>
    <w:rsid w:val="00AA07DF"/>
    <w:rsid w:val="00AB1765"/>
    <w:rsid w:val="00AB4AF3"/>
    <w:rsid w:val="00AC25B4"/>
    <w:rsid w:val="00AD1503"/>
    <w:rsid w:val="00AD4E7C"/>
    <w:rsid w:val="00AE0B4D"/>
    <w:rsid w:val="00AF2298"/>
    <w:rsid w:val="00B00C4B"/>
    <w:rsid w:val="00B13199"/>
    <w:rsid w:val="00B14086"/>
    <w:rsid w:val="00B169CB"/>
    <w:rsid w:val="00B17125"/>
    <w:rsid w:val="00B312C8"/>
    <w:rsid w:val="00B3450A"/>
    <w:rsid w:val="00B403C7"/>
    <w:rsid w:val="00B404EB"/>
    <w:rsid w:val="00B4439A"/>
    <w:rsid w:val="00B476BB"/>
    <w:rsid w:val="00B47952"/>
    <w:rsid w:val="00B553FB"/>
    <w:rsid w:val="00B60F1B"/>
    <w:rsid w:val="00B7003C"/>
    <w:rsid w:val="00B77836"/>
    <w:rsid w:val="00B94E26"/>
    <w:rsid w:val="00BA083B"/>
    <w:rsid w:val="00BA51E7"/>
    <w:rsid w:val="00BB4B3F"/>
    <w:rsid w:val="00BB6482"/>
    <w:rsid w:val="00BC7F43"/>
    <w:rsid w:val="00BE52CE"/>
    <w:rsid w:val="00BF09B0"/>
    <w:rsid w:val="00C24ECD"/>
    <w:rsid w:val="00C337AC"/>
    <w:rsid w:val="00C370FE"/>
    <w:rsid w:val="00C45608"/>
    <w:rsid w:val="00C500F0"/>
    <w:rsid w:val="00C562ED"/>
    <w:rsid w:val="00C60962"/>
    <w:rsid w:val="00C67596"/>
    <w:rsid w:val="00C71250"/>
    <w:rsid w:val="00C76AE8"/>
    <w:rsid w:val="00C82BB3"/>
    <w:rsid w:val="00C83BD4"/>
    <w:rsid w:val="00CC3C7A"/>
    <w:rsid w:val="00CC6630"/>
    <w:rsid w:val="00CD5130"/>
    <w:rsid w:val="00CE2C78"/>
    <w:rsid w:val="00CE4591"/>
    <w:rsid w:val="00CE7C64"/>
    <w:rsid w:val="00CF0E7B"/>
    <w:rsid w:val="00D0080D"/>
    <w:rsid w:val="00D00E9D"/>
    <w:rsid w:val="00D10647"/>
    <w:rsid w:val="00D106DF"/>
    <w:rsid w:val="00D13F33"/>
    <w:rsid w:val="00D27718"/>
    <w:rsid w:val="00D31A00"/>
    <w:rsid w:val="00D50B08"/>
    <w:rsid w:val="00D56297"/>
    <w:rsid w:val="00D56544"/>
    <w:rsid w:val="00D56706"/>
    <w:rsid w:val="00D63FD3"/>
    <w:rsid w:val="00D65448"/>
    <w:rsid w:val="00D87C77"/>
    <w:rsid w:val="00D931C7"/>
    <w:rsid w:val="00DB0119"/>
    <w:rsid w:val="00DB01E2"/>
    <w:rsid w:val="00DD572D"/>
    <w:rsid w:val="00DE1DA5"/>
    <w:rsid w:val="00DE72B4"/>
    <w:rsid w:val="00DF0210"/>
    <w:rsid w:val="00DF3826"/>
    <w:rsid w:val="00DF38DC"/>
    <w:rsid w:val="00E05639"/>
    <w:rsid w:val="00E07D65"/>
    <w:rsid w:val="00E1091E"/>
    <w:rsid w:val="00E12044"/>
    <w:rsid w:val="00E26387"/>
    <w:rsid w:val="00E27959"/>
    <w:rsid w:val="00E31DE1"/>
    <w:rsid w:val="00E57E23"/>
    <w:rsid w:val="00E71ABA"/>
    <w:rsid w:val="00E741D8"/>
    <w:rsid w:val="00E80340"/>
    <w:rsid w:val="00E85EA0"/>
    <w:rsid w:val="00E91D20"/>
    <w:rsid w:val="00E95E41"/>
    <w:rsid w:val="00EB1F44"/>
    <w:rsid w:val="00EB79A5"/>
    <w:rsid w:val="00EC701B"/>
    <w:rsid w:val="00ED15E7"/>
    <w:rsid w:val="00ED5443"/>
    <w:rsid w:val="00EE1821"/>
    <w:rsid w:val="00EE210F"/>
    <w:rsid w:val="00EE35E9"/>
    <w:rsid w:val="00EF038E"/>
    <w:rsid w:val="00EF1B09"/>
    <w:rsid w:val="00F00533"/>
    <w:rsid w:val="00F130D8"/>
    <w:rsid w:val="00F14224"/>
    <w:rsid w:val="00F14251"/>
    <w:rsid w:val="00F17F7F"/>
    <w:rsid w:val="00F207B8"/>
    <w:rsid w:val="00F26549"/>
    <w:rsid w:val="00F365CB"/>
    <w:rsid w:val="00F40B33"/>
    <w:rsid w:val="00F42681"/>
    <w:rsid w:val="00F47B55"/>
    <w:rsid w:val="00F56F1B"/>
    <w:rsid w:val="00F66990"/>
    <w:rsid w:val="00F7477A"/>
    <w:rsid w:val="00F801D8"/>
    <w:rsid w:val="00F81E18"/>
    <w:rsid w:val="00F85636"/>
    <w:rsid w:val="00F871ED"/>
    <w:rsid w:val="00F90D15"/>
    <w:rsid w:val="00FA42D1"/>
    <w:rsid w:val="00FA6072"/>
    <w:rsid w:val="00FA77CE"/>
    <w:rsid w:val="00FA7A62"/>
    <w:rsid w:val="00FB102C"/>
    <w:rsid w:val="00FB41BE"/>
    <w:rsid w:val="00FC095C"/>
    <w:rsid w:val="00FC4C28"/>
    <w:rsid w:val="00FC66FB"/>
    <w:rsid w:val="00FC6DE7"/>
    <w:rsid w:val="00FD36EC"/>
    <w:rsid w:val="00FD5E0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9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11D39"/>
    <w:pPr>
      <w:tabs>
        <w:tab w:val="center" w:pos="4153"/>
        <w:tab w:val="right" w:pos="8306"/>
      </w:tabs>
    </w:pPr>
    <w:rPr>
      <w:szCs w:val="20"/>
    </w:rPr>
  </w:style>
  <w:style w:type="character" w:customStyle="1" w:styleId="Char">
    <w:name w:val="Κεφαλίδα Char"/>
    <w:link w:val="a3"/>
    <w:uiPriority w:val="99"/>
    <w:semiHidden/>
    <w:locked/>
    <w:rsid w:val="00185580"/>
    <w:rPr>
      <w:rFonts w:cs="Times New Roman"/>
      <w:sz w:val="24"/>
    </w:rPr>
  </w:style>
  <w:style w:type="paragraph" w:styleId="a4">
    <w:name w:val="footer"/>
    <w:basedOn w:val="a"/>
    <w:link w:val="Char0"/>
    <w:uiPriority w:val="99"/>
    <w:rsid w:val="00711D39"/>
    <w:pPr>
      <w:tabs>
        <w:tab w:val="center" w:pos="4153"/>
        <w:tab w:val="right" w:pos="8306"/>
      </w:tabs>
    </w:pPr>
    <w:rPr>
      <w:szCs w:val="20"/>
    </w:rPr>
  </w:style>
  <w:style w:type="character" w:customStyle="1" w:styleId="Char0">
    <w:name w:val="Υποσέλιδο Char"/>
    <w:link w:val="a4"/>
    <w:uiPriority w:val="99"/>
    <w:semiHidden/>
    <w:locked/>
    <w:rsid w:val="00185580"/>
    <w:rPr>
      <w:rFonts w:cs="Times New Roman"/>
      <w:sz w:val="24"/>
    </w:rPr>
  </w:style>
  <w:style w:type="character" w:styleId="-">
    <w:name w:val="Hyperlink"/>
    <w:uiPriority w:val="99"/>
    <w:rsid w:val="00C60962"/>
    <w:rPr>
      <w:rFonts w:cs="Times New Roman"/>
      <w:color w:val="0000FF"/>
      <w:u w:val="single"/>
    </w:rPr>
  </w:style>
  <w:style w:type="paragraph" w:styleId="a5">
    <w:name w:val="Body Text"/>
    <w:basedOn w:val="a"/>
    <w:link w:val="Char1"/>
    <w:uiPriority w:val="99"/>
    <w:rsid w:val="00AC25B4"/>
    <w:pPr>
      <w:suppressAutoHyphens/>
      <w:spacing w:after="140" w:line="288" w:lineRule="auto"/>
    </w:pPr>
    <w:rPr>
      <w:szCs w:val="20"/>
    </w:rPr>
  </w:style>
  <w:style w:type="character" w:customStyle="1" w:styleId="Char1">
    <w:name w:val="Σώμα κειμένου Char"/>
    <w:link w:val="a5"/>
    <w:uiPriority w:val="99"/>
    <w:semiHidden/>
    <w:locked/>
    <w:rsid w:val="0098220F"/>
    <w:rPr>
      <w:rFonts w:cs="Times New Roman"/>
      <w:sz w:val="24"/>
    </w:rPr>
  </w:style>
  <w:style w:type="character" w:customStyle="1" w:styleId="a6">
    <w:name w:val="a"/>
    <w:uiPriority w:val="99"/>
    <w:rsid w:val="00F14251"/>
  </w:style>
  <w:style w:type="character" w:styleId="a7">
    <w:name w:val="Strong"/>
    <w:uiPriority w:val="99"/>
    <w:qFormat/>
    <w:locked/>
    <w:rsid w:val="00991710"/>
    <w:rPr>
      <w:rFonts w:cs="Times New Roman"/>
      <w:b/>
    </w:rPr>
  </w:style>
  <w:style w:type="paragraph" w:styleId="a8">
    <w:name w:val="List Paragraph"/>
    <w:basedOn w:val="a"/>
    <w:uiPriority w:val="34"/>
    <w:qFormat/>
    <w:rsid w:val="00EE1821"/>
    <w:pPr>
      <w:ind w:left="720"/>
    </w:pPr>
  </w:style>
  <w:style w:type="table" w:styleId="a9">
    <w:name w:val="Table Grid"/>
    <w:basedOn w:val="a1"/>
    <w:locked/>
    <w:rsid w:val="009157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rsid w:val="00E91D20"/>
    <w:rPr>
      <w:color w:val="0000FF"/>
      <w:u w:val="single"/>
    </w:rPr>
  </w:style>
  <w:style w:type="character" w:customStyle="1" w:styleId="yiv1389365749gmail-5yl5">
    <w:name w:val="yiv1389365749gmail-_5yl5"/>
    <w:basedOn w:val="a0"/>
    <w:rsid w:val="00E71ABA"/>
  </w:style>
  <w:style w:type="paragraph" w:styleId="Web">
    <w:name w:val="Normal (Web)"/>
    <w:basedOn w:val="a"/>
    <w:uiPriority w:val="99"/>
    <w:semiHidden/>
    <w:unhideWhenUsed/>
    <w:rsid w:val="009D1C3A"/>
    <w:pPr>
      <w:spacing w:before="100" w:beforeAutospacing="1" w:after="100" w:afterAutospacing="1"/>
    </w:pPr>
  </w:style>
  <w:style w:type="paragraph" w:customStyle="1" w:styleId="yiv9971053340msonormal">
    <w:name w:val="yiv9971053340msonormal"/>
    <w:basedOn w:val="a"/>
    <w:rsid w:val="00D50B08"/>
    <w:pPr>
      <w:spacing w:before="100" w:beforeAutospacing="1" w:after="100" w:afterAutospacing="1"/>
    </w:pPr>
  </w:style>
  <w:style w:type="character" w:customStyle="1" w:styleId="yiv9971053340">
    <w:name w:val="yiv9971053340"/>
    <w:basedOn w:val="a0"/>
    <w:rsid w:val="00D50B08"/>
  </w:style>
</w:styles>
</file>

<file path=word/webSettings.xml><?xml version="1.0" encoding="utf-8"?>
<w:webSettings xmlns:r="http://schemas.openxmlformats.org/officeDocument/2006/relationships" xmlns:w="http://schemas.openxmlformats.org/wordprocessingml/2006/main">
  <w:divs>
    <w:div w:id="43600429">
      <w:bodyDiv w:val="1"/>
      <w:marLeft w:val="0"/>
      <w:marRight w:val="0"/>
      <w:marTop w:val="0"/>
      <w:marBottom w:val="0"/>
      <w:divBdr>
        <w:top w:val="none" w:sz="0" w:space="0" w:color="auto"/>
        <w:left w:val="none" w:sz="0" w:space="0" w:color="auto"/>
        <w:bottom w:val="none" w:sz="0" w:space="0" w:color="auto"/>
        <w:right w:val="none" w:sz="0" w:space="0" w:color="auto"/>
      </w:divBdr>
      <w:divsChild>
        <w:div w:id="2080250675">
          <w:marLeft w:val="0"/>
          <w:marRight w:val="0"/>
          <w:marTop w:val="0"/>
          <w:marBottom w:val="0"/>
          <w:divBdr>
            <w:top w:val="none" w:sz="0" w:space="0" w:color="auto"/>
            <w:left w:val="none" w:sz="0" w:space="0" w:color="auto"/>
            <w:bottom w:val="none" w:sz="0" w:space="0" w:color="auto"/>
            <w:right w:val="none" w:sz="0" w:space="0" w:color="auto"/>
          </w:divBdr>
          <w:divsChild>
            <w:div w:id="484124438">
              <w:marLeft w:val="0"/>
              <w:marRight w:val="0"/>
              <w:marTop w:val="0"/>
              <w:marBottom w:val="0"/>
              <w:divBdr>
                <w:top w:val="none" w:sz="0" w:space="0" w:color="auto"/>
                <w:left w:val="none" w:sz="0" w:space="0" w:color="auto"/>
                <w:bottom w:val="none" w:sz="0" w:space="0" w:color="auto"/>
                <w:right w:val="none" w:sz="0" w:space="0" w:color="auto"/>
              </w:divBdr>
              <w:divsChild>
                <w:div w:id="163712358">
                  <w:marLeft w:val="0"/>
                  <w:marRight w:val="0"/>
                  <w:marTop w:val="0"/>
                  <w:marBottom w:val="0"/>
                  <w:divBdr>
                    <w:top w:val="none" w:sz="0" w:space="0" w:color="auto"/>
                    <w:left w:val="none" w:sz="0" w:space="0" w:color="auto"/>
                    <w:bottom w:val="none" w:sz="0" w:space="0" w:color="auto"/>
                    <w:right w:val="none" w:sz="0" w:space="0" w:color="auto"/>
                  </w:divBdr>
                  <w:divsChild>
                    <w:div w:id="319308268">
                      <w:marLeft w:val="0"/>
                      <w:marRight w:val="0"/>
                      <w:marTop w:val="0"/>
                      <w:marBottom w:val="0"/>
                      <w:divBdr>
                        <w:top w:val="none" w:sz="0" w:space="0" w:color="auto"/>
                        <w:left w:val="none" w:sz="0" w:space="0" w:color="auto"/>
                        <w:bottom w:val="none" w:sz="0" w:space="0" w:color="auto"/>
                        <w:right w:val="none" w:sz="0" w:space="0" w:color="auto"/>
                      </w:divBdr>
                      <w:divsChild>
                        <w:div w:id="1426458164">
                          <w:marLeft w:val="0"/>
                          <w:marRight w:val="0"/>
                          <w:marTop w:val="0"/>
                          <w:marBottom w:val="0"/>
                          <w:divBdr>
                            <w:top w:val="none" w:sz="0" w:space="0" w:color="auto"/>
                            <w:left w:val="none" w:sz="0" w:space="0" w:color="auto"/>
                            <w:bottom w:val="none" w:sz="0" w:space="0" w:color="auto"/>
                            <w:right w:val="none" w:sz="0" w:space="0" w:color="auto"/>
                          </w:divBdr>
                          <w:divsChild>
                            <w:div w:id="1800344346">
                              <w:marLeft w:val="0"/>
                              <w:marRight w:val="0"/>
                              <w:marTop w:val="0"/>
                              <w:marBottom w:val="0"/>
                              <w:divBdr>
                                <w:top w:val="none" w:sz="0" w:space="0" w:color="auto"/>
                                <w:left w:val="none" w:sz="0" w:space="0" w:color="auto"/>
                                <w:bottom w:val="none" w:sz="0" w:space="0" w:color="auto"/>
                                <w:right w:val="none" w:sz="0" w:space="0" w:color="auto"/>
                              </w:divBdr>
                              <w:divsChild>
                                <w:div w:id="1447391092">
                                  <w:marLeft w:val="0"/>
                                  <w:marRight w:val="0"/>
                                  <w:marTop w:val="0"/>
                                  <w:marBottom w:val="0"/>
                                  <w:divBdr>
                                    <w:top w:val="none" w:sz="0" w:space="0" w:color="auto"/>
                                    <w:left w:val="none" w:sz="0" w:space="0" w:color="auto"/>
                                    <w:bottom w:val="none" w:sz="0" w:space="0" w:color="auto"/>
                                    <w:right w:val="none" w:sz="0" w:space="0" w:color="auto"/>
                                  </w:divBdr>
                                  <w:divsChild>
                                    <w:div w:id="2067140321">
                                      <w:marLeft w:val="0"/>
                                      <w:marRight w:val="0"/>
                                      <w:marTop w:val="0"/>
                                      <w:marBottom w:val="0"/>
                                      <w:divBdr>
                                        <w:top w:val="none" w:sz="0" w:space="0" w:color="auto"/>
                                        <w:left w:val="none" w:sz="0" w:space="0" w:color="auto"/>
                                        <w:bottom w:val="none" w:sz="0" w:space="0" w:color="auto"/>
                                        <w:right w:val="none" w:sz="0" w:space="0" w:color="auto"/>
                                      </w:divBdr>
                                      <w:divsChild>
                                        <w:div w:id="788356142">
                                          <w:marLeft w:val="0"/>
                                          <w:marRight w:val="0"/>
                                          <w:marTop w:val="0"/>
                                          <w:marBottom w:val="0"/>
                                          <w:divBdr>
                                            <w:top w:val="none" w:sz="0" w:space="0" w:color="auto"/>
                                            <w:left w:val="none" w:sz="0" w:space="0" w:color="auto"/>
                                            <w:bottom w:val="none" w:sz="0" w:space="0" w:color="auto"/>
                                            <w:right w:val="none" w:sz="0" w:space="0" w:color="auto"/>
                                          </w:divBdr>
                                          <w:divsChild>
                                            <w:div w:id="1022241819">
                                              <w:marLeft w:val="0"/>
                                              <w:marRight w:val="0"/>
                                              <w:marTop w:val="0"/>
                                              <w:marBottom w:val="0"/>
                                              <w:divBdr>
                                                <w:top w:val="none" w:sz="0" w:space="0" w:color="auto"/>
                                                <w:left w:val="none" w:sz="0" w:space="0" w:color="auto"/>
                                                <w:bottom w:val="none" w:sz="0" w:space="0" w:color="auto"/>
                                                <w:right w:val="none" w:sz="0" w:space="0" w:color="auto"/>
                                              </w:divBdr>
                                              <w:divsChild>
                                                <w:div w:id="575365475">
                                                  <w:marLeft w:val="0"/>
                                                  <w:marRight w:val="0"/>
                                                  <w:marTop w:val="0"/>
                                                  <w:marBottom w:val="0"/>
                                                  <w:divBdr>
                                                    <w:top w:val="none" w:sz="0" w:space="0" w:color="auto"/>
                                                    <w:left w:val="none" w:sz="0" w:space="0" w:color="auto"/>
                                                    <w:bottom w:val="none" w:sz="0" w:space="0" w:color="auto"/>
                                                    <w:right w:val="none" w:sz="0" w:space="0" w:color="auto"/>
                                                  </w:divBdr>
                                                  <w:divsChild>
                                                    <w:div w:id="1555239438">
                                                      <w:marLeft w:val="0"/>
                                                      <w:marRight w:val="0"/>
                                                      <w:marTop w:val="0"/>
                                                      <w:marBottom w:val="0"/>
                                                      <w:divBdr>
                                                        <w:top w:val="none" w:sz="0" w:space="0" w:color="auto"/>
                                                        <w:left w:val="none" w:sz="0" w:space="0" w:color="auto"/>
                                                        <w:bottom w:val="none" w:sz="0" w:space="0" w:color="auto"/>
                                                        <w:right w:val="none" w:sz="0" w:space="0" w:color="auto"/>
                                                      </w:divBdr>
                                                      <w:divsChild>
                                                        <w:div w:id="2013291059">
                                                          <w:marLeft w:val="0"/>
                                                          <w:marRight w:val="0"/>
                                                          <w:marTop w:val="0"/>
                                                          <w:marBottom w:val="0"/>
                                                          <w:divBdr>
                                                            <w:top w:val="none" w:sz="0" w:space="0" w:color="auto"/>
                                                            <w:left w:val="none" w:sz="0" w:space="0" w:color="auto"/>
                                                            <w:bottom w:val="none" w:sz="0" w:space="0" w:color="auto"/>
                                                            <w:right w:val="none" w:sz="0" w:space="0" w:color="auto"/>
                                                          </w:divBdr>
                                                          <w:divsChild>
                                                            <w:div w:id="203324247">
                                                              <w:marLeft w:val="0"/>
                                                              <w:marRight w:val="0"/>
                                                              <w:marTop w:val="0"/>
                                                              <w:marBottom w:val="0"/>
                                                              <w:divBdr>
                                                                <w:top w:val="none" w:sz="0" w:space="0" w:color="auto"/>
                                                                <w:left w:val="none" w:sz="0" w:space="0" w:color="auto"/>
                                                                <w:bottom w:val="none" w:sz="0" w:space="0" w:color="auto"/>
                                                                <w:right w:val="none" w:sz="0" w:space="0" w:color="auto"/>
                                                              </w:divBdr>
                                                              <w:divsChild>
                                                                <w:div w:id="2115976136">
                                                                  <w:marLeft w:val="0"/>
                                                                  <w:marRight w:val="0"/>
                                                                  <w:marTop w:val="0"/>
                                                                  <w:marBottom w:val="0"/>
                                                                  <w:divBdr>
                                                                    <w:top w:val="none" w:sz="0" w:space="0" w:color="auto"/>
                                                                    <w:left w:val="none" w:sz="0" w:space="0" w:color="auto"/>
                                                                    <w:bottom w:val="none" w:sz="0" w:space="0" w:color="auto"/>
                                                                    <w:right w:val="none" w:sz="0" w:space="0" w:color="auto"/>
                                                                  </w:divBdr>
                                                                  <w:divsChild>
                                                                    <w:div w:id="50432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1412549">
      <w:bodyDiv w:val="1"/>
      <w:marLeft w:val="0"/>
      <w:marRight w:val="0"/>
      <w:marTop w:val="0"/>
      <w:marBottom w:val="0"/>
      <w:divBdr>
        <w:top w:val="none" w:sz="0" w:space="0" w:color="auto"/>
        <w:left w:val="none" w:sz="0" w:space="0" w:color="auto"/>
        <w:bottom w:val="none" w:sz="0" w:space="0" w:color="auto"/>
        <w:right w:val="none" w:sz="0" w:space="0" w:color="auto"/>
      </w:divBdr>
      <w:divsChild>
        <w:div w:id="2055041269">
          <w:marLeft w:val="0"/>
          <w:marRight w:val="0"/>
          <w:marTop w:val="0"/>
          <w:marBottom w:val="0"/>
          <w:divBdr>
            <w:top w:val="none" w:sz="0" w:space="0" w:color="auto"/>
            <w:left w:val="none" w:sz="0" w:space="0" w:color="auto"/>
            <w:bottom w:val="none" w:sz="0" w:space="0" w:color="auto"/>
            <w:right w:val="none" w:sz="0" w:space="0" w:color="auto"/>
          </w:divBdr>
          <w:divsChild>
            <w:div w:id="1732190477">
              <w:marLeft w:val="0"/>
              <w:marRight w:val="0"/>
              <w:marTop w:val="0"/>
              <w:marBottom w:val="0"/>
              <w:divBdr>
                <w:top w:val="none" w:sz="0" w:space="0" w:color="auto"/>
                <w:left w:val="none" w:sz="0" w:space="0" w:color="auto"/>
                <w:bottom w:val="none" w:sz="0" w:space="0" w:color="auto"/>
                <w:right w:val="none" w:sz="0" w:space="0" w:color="auto"/>
              </w:divBdr>
              <w:divsChild>
                <w:div w:id="1579053587">
                  <w:marLeft w:val="0"/>
                  <w:marRight w:val="0"/>
                  <w:marTop w:val="0"/>
                  <w:marBottom w:val="0"/>
                  <w:divBdr>
                    <w:top w:val="none" w:sz="0" w:space="0" w:color="auto"/>
                    <w:left w:val="none" w:sz="0" w:space="0" w:color="auto"/>
                    <w:bottom w:val="none" w:sz="0" w:space="0" w:color="auto"/>
                    <w:right w:val="none" w:sz="0" w:space="0" w:color="auto"/>
                  </w:divBdr>
                  <w:divsChild>
                    <w:div w:id="1905604648">
                      <w:marLeft w:val="0"/>
                      <w:marRight w:val="0"/>
                      <w:marTop w:val="0"/>
                      <w:marBottom w:val="0"/>
                      <w:divBdr>
                        <w:top w:val="none" w:sz="0" w:space="0" w:color="auto"/>
                        <w:left w:val="none" w:sz="0" w:space="0" w:color="auto"/>
                        <w:bottom w:val="none" w:sz="0" w:space="0" w:color="auto"/>
                        <w:right w:val="none" w:sz="0" w:space="0" w:color="auto"/>
                      </w:divBdr>
                      <w:divsChild>
                        <w:div w:id="432408139">
                          <w:marLeft w:val="0"/>
                          <w:marRight w:val="0"/>
                          <w:marTop w:val="0"/>
                          <w:marBottom w:val="0"/>
                          <w:divBdr>
                            <w:top w:val="none" w:sz="0" w:space="0" w:color="auto"/>
                            <w:left w:val="none" w:sz="0" w:space="0" w:color="auto"/>
                            <w:bottom w:val="none" w:sz="0" w:space="0" w:color="auto"/>
                            <w:right w:val="none" w:sz="0" w:space="0" w:color="auto"/>
                          </w:divBdr>
                          <w:divsChild>
                            <w:div w:id="57217553">
                              <w:marLeft w:val="0"/>
                              <w:marRight w:val="0"/>
                              <w:marTop w:val="0"/>
                              <w:marBottom w:val="0"/>
                              <w:divBdr>
                                <w:top w:val="none" w:sz="0" w:space="0" w:color="auto"/>
                                <w:left w:val="none" w:sz="0" w:space="0" w:color="auto"/>
                                <w:bottom w:val="none" w:sz="0" w:space="0" w:color="auto"/>
                                <w:right w:val="none" w:sz="0" w:space="0" w:color="auto"/>
                              </w:divBdr>
                              <w:divsChild>
                                <w:div w:id="437020532">
                                  <w:marLeft w:val="0"/>
                                  <w:marRight w:val="0"/>
                                  <w:marTop w:val="0"/>
                                  <w:marBottom w:val="0"/>
                                  <w:divBdr>
                                    <w:top w:val="none" w:sz="0" w:space="0" w:color="auto"/>
                                    <w:left w:val="none" w:sz="0" w:space="0" w:color="auto"/>
                                    <w:bottom w:val="none" w:sz="0" w:space="0" w:color="auto"/>
                                    <w:right w:val="none" w:sz="0" w:space="0" w:color="auto"/>
                                  </w:divBdr>
                                  <w:divsChild>
                                    <w:div w:id="1855679656">
                                      <w:marLeft w:val="0"/>
                                      <w:marRight w:val="0"/>
                                      <w:marTop w:val="0"/>
                                      <w:marBottom w:val="0"/>
                                      <w:divBdr>
                                        <w:top w:val="none" w:sz="0" w:space="0" w:color="auto"/>
                                        <w:left w:val="none" w:sz="0" w:space="0" w:color="auto"/>
                                        <w:bottom w:val="none" w:sz="0" w:space="0" w:color="auto"/>
                                        <w:right w:val="none" w:sz="0" w:space="0" w:color="auto"/>
                                      </w:divBdr>
                                      <w:divsChild>
                                        <w:div w:id="619454042">
                                          <w:marLeft w:val="0"/>
                                          <w:marRight w:val="0"/>
                                          <w:marTop w:val="0"/>
                                          <w:marBottom w:val="0"/>
                                          <w:divBdr>
                                            <w:top w:val="none" w:sz="0" w:space="0" w:color="auto"/>
                                            <w:left w:val="none" w:sz="0" w:space="0" w:color="auto"/>
                                            <w:bottom w:val="none" w:sz="0" w:space="0" w:color="auto"/>
                                            <w:right w:val="none" w:sz="0" w:space="0" w:color="auto"/>
                                          </w:divBdr>
                                          <w:divsChild>
                                            <w:div w:id="769663006">
                                              <w:marLeft w:val="0"/>
                                              <w:marRight w:val="0"/>
                                              <w:marTop w:val="0"/>
                                              <w:marBottom w:val="0"/>
                                              <w:divBdr>
                                                <w:top w:val="none" w:sz="0" w:space="0" w:color="auto"/>
                                                <w:left w:val="none" w:sz="0" w:space="0" w:color="auto"/>
                                                <w:bottom w:val="none" w:sz="0" w:space="0" w:color="auto"/>
                                                <w:right w:val="none" w:sz="0" w:space="0" w:color="auto"/>
                                              </w:divBdr>
                                              <w:divsChild>
                                                <w:div w:id="809976564">
                                                  <w:marLeft w:val="0"/>
                                                  <w:marRight w:val="0"/>
                                                  <w:marTop w:val="0"/>
                                                  <w:marBottom w:val="0"/>
                                                  <w:divBdr>
                                                    <w:top w:val="none" w:sz="0" w:space="0" w:color="auto"/>
                                                    <w:left w:val="none" w:sz="0" w:space="0" w:color="auto"/>
                                                    <w:bottom w:val="none" w:sz="0" w:space="0" w:color="auto"/>
                                                    <w:right w:val="none" w:sz="0" w:space="0" w:color="auto"/>
                                                  </w:divBdr>
                                                  <w:divsChild>
                                                    <w:div w:id="1730810652">
                                                      <w:marLeft w:val="0"/>
                                                      <w:marRight w:val="0"/>
                                                      <w:marTop w:val="0"/>
                                                      <w:marBottom w:val="0"/>
                                                      <w:divBdr>
                                                        <w:top w:val="none" w:sz="0" w:space="0" w:color="auto"/>
                                                        <w:left w:val="none" w:sz="0" w:space="0" w:color="auto"/>
                                                        <w:bottom w:val="none" w:sz="0" w:space="0" w:color="auto"/>
                                                        <w:right w:val="none" w:sz="0" w:space="0" w:color="auto"/>
                                                      </w:divBdr>
                                                      <w:divsChild>
                                                        <w:div w:id="2132087892">
                                                          <w:marLeft w:val="0"/>
                                                          <w:marRight w:val="0"/>
                                                          <w:marTop w:val="0"/>
                                                          <w:marBottom w:val="0"/>
                                                          <w:divBdr>
                                                            <w:top w:val="none" w:sz="0" w:space="0" w:color="auto"/>
                                                            <w:left w:val="none" w:sz="0" w:space="0" w:color="auto"/>
                                                            <w:bottom w:val="none" w:sz="0" w:space="0" w:color="auto"/>
                                                            <w:right w:val="none" w:sz="0" w:space="0" w:color="auto"/>
                                                          </w:divBdr>
                                                          <w:divsChild>
                                                            <w:div w:id="1068192036">
                                                              <w:marLeft w:val="0"/>
                                                              <w:marRight w:val="0"/>
                                                              <w:marTop w:val="0"/>
                                                              <w:marBottom w:val="0"/>
                                                              <w:divBdr>
                                                                <w:top w:val="none" w:sz="0" w:space="0" w:color="auto"/>
                                                                <w:left w:val="none" w:sz="0" w:space="0" w:color="auto"/>
                                                                <w:bottom w:val="none" w:sz="0" w:space="0" w:color="auto"/>
                                                                <w:right w:val="none" w:sz="0" w:space="0" w:color="auto"/>
                                                              </w:divBdr>
                                                              <w:divsChild>
                                                                <w:div w:id="1513489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533102">
                                                                      <w:marLeft w:val="0"/>
                                                                      <w:marRight w:val="0"/>
                                                                      <w:marTop w:val="0"/>
                                                                      <w:marBottom w:val="0"/>
                                                                      <w:divBdr>
                                                                        <w:top w:val="none" w:sz="0" w:space="0" w:color="auto"/>
                                                                        <w:left w:val="none" w:sz="0" w:space="0" w:color="auto"/>
                                                                        <w:bottom w:val="none" w:sz="0" w:space="0" w:color="auto"/>
                                                                        <w:right w:val="none" w:sz="0" w:space="0" w:color="auto"/>
                                                                      </w:divBdr>
                                                                      <w:divsChild>
                                                                        <w:div w:id="1762407678">
                                                                          <w:marLeft w:val="0"/>
                                                                          <w:marRight w:val="0"/>
                                                                          <w:marTop w:val="0"/>
                                                                          <w:marBottom w:val="0"/>
                                                                          <w:divBdr>
                                                                            <w:top w:val="none" w:sz="0" w:space="0" w:color="auto"/>
                                                                            <w:left w:val="none" w:sz="0" w:space="0" w:color="auto"/>
                                                                            <w:bottom w:val="none" w:sz="0" w:space="0" w:color="auto"/>
                                                                            <w:right w:val="none" w:sz="0" w:space="0" w:color="auto"/>
                                                                          </w:divBdr>
                                                                          <w:divsChild>
                                                                            <w:div w:id="1930893478">
                                                                              <w:marLeft w:val="0"/>
                                                                              <w:marRight w:val="0"/>
                                                                              <w:marTop w:val="0"/>
                                                                              <w:marBottom w:val="0"/>
                                                                              <w:divBdr>
                                                                                <w:top w:val="none" w:sz="0" w:space="0" w:color="auto"/>
                                                                                <w:left w:val="none" w:sz="0" w:space="0" w:color="auto"/>
                                                                                <w:bottom w:val="none" w:sz="0" w:space="0" w:color="auto"/>
                                                                                <w:right w:val="none" w:sz="0" w:space="0" w:color="auto"/>
                                                                              </w:divBdr>
                                                                            </w:div>
                                                                            <w:div w:id="370542649">
                                                                              <w:marLeft w:val="0"/>
                                                                              <w:marRight w:val="0"/>
                                                                              <w:marTop w:val="0"/>
                                                                              <w:marBottom w:val="0"/>
                                                                              <w:divBdr>
                                                                                <w:top w:val="none" w:sz="0" w:space="0" w:color="auto"/>
                                                                                <w:left w:val="none" w:sz="0" w:space="0" w:color="auto"/>
                                                                                <w:bottom w:val="none" w:sz="0" w:space="0" w:color="auto"/>
                                                                                <w:right w:val="none" w:sz="0" w:space="0" w:color="auto"/>
                                                                              </w:divBdr>
                                                                            </w:div>
                                                                            <w:div w:id="17481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674190">
      <w:bodyDiv w:val="1"/>
      <w:marLeft w:val="0"/>
      <w:marRight w:val="0"/>
      <w:marTop w:val="0"/>
      <w:marBottom w:val="0"/>
      <w:divBdr>
        <w:top w:val="none" w:sz="0" w:space="0" w:color="auto"/>
        <w:left w:val="none" w:sz="0" w:space="0" w:color="auto"/>
        <w:bottom w:val="none" w:sz="0" w:space="0" w:color="auto"/>
        <w:right w:val="none" w:sz="0" w:space="0" w:color="auto"/>
      </w:divBdr>
      <w:divsChild>
        <w:div w:id="901258616">
          <w:marLeft w:val="0"/>
          <w:marRight w:val="0"/>
          <w:marTop w:val="0"/>
          <w:marBottom w:val="0"/>
          <w:divBdr>
            <w:top w:val="none" w:sz="0" w:space="0" w:color="auto"/>
            <w:left w:val="none" w:sz="0" w:space="0" w:color="auto"/>
            <w:bottom w:val="none" w:sz="0" w:space="0" w:color="auto"/>
            <w:right w:val="none" w:sz="0" w:space="0" w:color="auto"/>
          </w:divBdr>
          <w:divsChild>
            <w:div w:id="1976792647">
              <w:marLeft w:val="0"/>
              <w:marRight w:val="0"/>
              <w:marTop w:val="0"/>
              <w:marBottom w:val="0"/>
              <w:divBdr>
                <w:top w:val="none" w:sz="0" w:space="0" w:color="auto"/>
                <w:left w:val="none" w:sz="0" w:space="0" w:color="auto"/>
                <w:bottom w:val="none" w:sz="0" w:space="0" w:color="auto"/>
                <w:right w:val="none" w:sz="0" w:space="0" w:color="auto"/>
              </w:divBdr>
              <w:divsChild>
                <w:div w:id="1492328773">
                  <w:marLeft w:val="0"/>
                  <w:marRight w:val="0"/>
                  <w:marTop w:val="0"/>
                  <w:marBottom w:val="0"/>
                  <w:divBdr>
                    <w:top w:val="none" w:sz="0" w:space="0" w:color="auto"/>
                    <w:left w:val="none" w:sz="0" w:space="0" w:color="auto"/>
                    <w:bottom w:val="none" w:sz="0" w:space="0" w:color="auto"/>
                    <w:right w:val="none" w:sz="0" w:space="0" w:color="auto"/>
                  </w:divBdr>
                  <w:divsChild>
                    <w:div w:id="1966228767">
                      <w:marLeft w:val="0"/>
                      <w:marRight w:val="0"/>
                      <w:marTop w:val="0"/>
                      <w:marBottom w:val="0"/>
                      <w:divBdr>
                        <w:top w:val="none" w:sz="0" w:space="0" w:color="auto"/>
                        <w:left w:val="none" w:sz="0" w:space="0" w:color="auto"/>
                        <w:bottom w:val="none" w:sz="0" w:space="0" w:color="auto"/>
                        <w:right w:val="none" w:sz="0" w:space="0" w:color="auto"/>
                      </w:divBdr>
                      <w:divsChild>
                        <w:div w:id="1078668324">
                          <w:marLeft w:val="0"/>
                          <w:marRight w:val="0"/>
                          <w:marTop w:val="0"/>
                          <w:marBottom w:val="0"/>
                          <w:divBdr>
                            <w:top w:val="none" w:sz="0" w:space="0" w:color="auto"/>
                            <w:left w:val="none" w:sz="0" w:space="0" w:color="auto"/>
                            <w:bottom w:val="none" w:sz="0" w:space="0" w:color="auto"/>
                            <w:right w:val="none" w:sz="0" w:space="0" w:color="auto"/>
                          </w:divBdr>
                          <w:divsChild>
                            <w:div w:id="707268187">
                              <w:marLeft w:val="0"/>
                              <w:marRight w:val="0"/>
                              <w:marTop w:val="0"/>
                              <w:marBottom w:val="0"/>
                              <w:divBdr>
                                <w:top w:val="none" w:sz="0" w:space="0" w:color="auto"/>
                                <w:left w:val="none" w:sz="0" w:space="0" w:color="auto"/>
                                <w:bottom w:val="none" w:sz="0" w:space="0" w:color="auto"/>
                                <w:right w:val="none" w:sz="0" w:space="0" w:color="auto"/>
                              </w:divBdr>
                              <w:divsChild>
                                <w:div w:id="523519629">
                                  <w:marLeft w:val="0"/>
                                  <w:marRight w:val="0"/>
                                  <w:marTop w:val="0"/>
                                  <w:marBottom w:val="0"/>
                                  <w:divBdr>
                                    <w:top w:val="none" w:sz="0" w:space="0" w:color="auto"/>
                                    <w:left w:val="none" w:sz="0" w:space="0" w:color="auto"/>
                                    <w:bottom w:val="none" w:sz="0" w:space="0" w:color="auto"/>
                                    <w:right w:val="none" w:sz="0" w:space="0" w:color="auto"/>
                                  </w:divBdr>
                                  <w:divsChild>
                                    <w:div w:id="1101950200">
                                      <w:marLeft w:val="0"/>
                                      <w:marRight w:val="0"/>
                                      <w:marTop w:val="0"/>
                                      <w:marBottom w:val="0"/>
                                      <w:divBdr>
                                        <w:top w:val="none" w:sz="0" w:space="0" w:color="auto"/>
                                        <w:left w:val="none" w:sz="0" w:space="0" w:color="auto"/>
                                        <w:bottom w:val="none" w:sz="0" w:space="0" w:color="auto"/>
                                        <w:right w:val="none" w:sz="0" w:space="0" w:color="auto"/>
                                      </w:divBdr>
                                      <w:divsChild>
                                        <w:div w:id="1911884405">
                                          <w:marLeft w:val="0"/>
                                          <w:marRight w:val="0"/>
                                          <w:marTop w:val="0"/>
                                          <w:marBottom w:val="0"/>
                                          <w:divBdr>
                                            <w:top w:val="none" w:sz="0" w:space="0" w:color="auto"/>
                                            <w:left w:val="none" w:sz="0" w:space="0" w:color="auto"/>
                                            <w:bottom w:val="none" w:sz="0" w:space="0" w:color="auto"/>
                                            <w:right w:val="none" w:sz="0" w:space="0" w:color="auto"/>
                                          </w:divBdr>
                                          <w:divsChild>
                                            <w:div w:id="1456679708">
                                              <w:marLeft w:val="0"/>
                                              <w:marRight w:val="0"/>
                                              <w:marTop w:val="0"/>
                                              <w:marBottom w:val="0"/>
                                              <w:divBdr>
                                                <w:top w:val="none" w:sz="0" w:space="0" w:color="auto"/>
                                                <w:left w:val="none" w:sz="0" w:space="0" w:color="auto"/>
                                                <w:bottom w:val="none" w:sz="0" w:space="0" w:color="auto"/>
                                                <w:right w:val="none" w:sz="0" w:space="0" w:color="auto"/>
                                              </w:divBdr>
                                              <w:divsChild>
                                                <w:div w:id="15355024">
                                                  <w:marLeft w:val="0"/>
                                                  <w:marRight w:val="0"/>
                                                  <w:marTop w:val="0"/>
                                                  <w:marBottom w:val="0"/>
                                                  <w:divBdr>
                                                    <w:top w:val="none" w:sz="0" w:space="0" w:color="auto"/>
                                                    <w:left w:val="none" w:sz="0" w:space="0" w:color="auto"/>
                                                    <w:bottom w:val="none" w:sz="0" w:space="0" w:color="auto"/>
                                                    <w:right w:val="none" w:sz="0" w:space="0" w:color="auto"/>
                                                  </w:divBdr>
                                                  <w:divsChild>
                                                    <w:div w:id="1258947941">
                                                      <w:marLeft w:val="0"/>
                                                      <w:marRight w:val="0"/>
                                                      <w:marTop w:val="0"/>
                                                      <w:marBottom w:val="0"/>
                                                      <w:divBdr>
                                                        <w:top w:val="none" w:sz="0" w:space="0" w:color="auto"/>
                                                        <w:left w:val="none" w:sz="0" w:space="0" w:color="auto"/>
                                                        <w:bottom w:val="none" w:sz="0" w:space="0" w:color="auto"/>
                                                        <w:right w:val="none" w:sz="0" w:space="0" w:color="auto"/>
                                                      </w:divBdr>
                                                      <w:divsChild>
                                                        <w:div w:id="259488582">
                                                          <w:marLeft w:val="0"/>
                                                          <w:marRight w:val="0"/>
                                                          <w:marTop w:val="0"/>
                                                          <w:marBottom w:val="0"/>
                                                          <w:divBdr>
                                                            <w:top w:val="none" w:sz="0" w:space="0" w:color="auto"/>
                                                            <w:left w:val="none" w:sz="0" w:space="0" w:color="auto"/>
                                                            <w:bottom w:val="none" w:sz="0" w:space="0" w:color="auto"/>
                                                            <w:right w:val="none" w:sz="0" w:space="0" w:color="auto"/>
                                                          </w:divBdr>
                                                          <w:divsChild>
                                                            <w:div w:id="516651123">
                                                              <w:marLeft w:val="0"/>
                                                              <w:marRight w:val="0"/>
                                                              <w:marTop w:val="0"/>
                                                              <w:marBottom w:val="0"/>
                                                              <w:divBdr>
                                                                <w:top w:val="none" w:sz="0" w:space="0" w:color="auto"/>
                                                                <w:left w:val="none" w:sz="0" w:space="0" w:color="auto"/>
                                                                <w:bottom w:val="none" w:sz="0" w:space="0" w:color="auto"/>
                                                                <w:right w:val="none" w:sz="0" w:space="0" w:color="auto"/>
                                                              </w:divBdr>
                                                              <w:divsChild>
                                                                <w:div w:id="1553153619">
                                                                  <w:marLeft w:val="0"/>
                                                                  <w:marRight w:val="0"/>
                                                                  <w:marTop w:val="0"/>
                                                                  <w:marBottom w:val="0"/>
                                                                  <w:divBdr>
                                                                    <w:top w:val="none" w:sz="0" w:space="0" w:color="auto"/>
                                                                    <w:left w:val="none" w:sz="0" w:space="0" w:color="auto"/>
                                                                    <w:bottom w:val="none" w:sz="0" w:space="0" w:color="auto"/>
                                                                    <w:right w:val="none" w:sz="0" w:space="0" w:color="auto"/>
                                                                  </w:divBdr>
                                                                  <w:divsChild>
                                                                    <w:div w:id="1249460664">
                                                                      <w:marLeft w:val="0"/>
                                                                      <w:marRight w:val="0"/>
                                                                      <w:marTop w:val="0"/>
                                                                      <w:marBottom w:val="0"/>
                                                                      <w:divBdr>
                                                                        <w:top w:val="none" w:sz="0" w:space="0" w:color="auto"/>
                                                                        <w:left w:val="none" w:sz="0" w:space="0" w:color="auto"/>
                                                                        <w:bottom w:val="none" w:sz="0" w:space="0" w:color="auto"/>
                                                                        <w:right w:val="none" w:sz="0" w:space="0" w:color="auto"/>
                                                                      </w:divBdr>
                                                                      <w:divsChild>
                                                                        <w:div w:id="19492736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514300660">
                                                                              <w:marLeft w:val="0"/>
                                                                              <w:marRight w:val="0"/>
                                                                              <w:marTop w:val="0"/>
                                                                              <w:marBottom w:val="0"/>
                                                                              <w:divBdr>
                                                                                <w:top w:val="none" w:sz="0" w:space="0" w:color="auto"/>
                                                                                <w:left w:val="none" w:sz="0" w:space="0" w:color="auto"/>
                                                                                <w:bottom w:val="none" w:sz="0" w:space="0" w:color="auto"/>
                                                                                <w:right w:val="none" w:sz="0" w:space="0" w:color="auto"/>
                                                                              </w:divBdr>
                                                                              <w:divsChild>
                                                                                <w:div w:id="186254075">
                                                                                  <w:marLeft w:val="0"/>
                                                                                  <w:marRight w:val="0"/>
                                                                                  <w:marTop w:val="0"/>
                                                                                  <w:marBottom w:val="0"/>
                                                                                  <w:divBdr>
                                                                                    <w:top w:val="none" w:sz="0" w:space="0" w:color="auto"/>
                                                                                    <w:left w:val="none" w:sz="0" w:space="0" w:color="auto"/>
                                                                                    <w:bottom w:val="none" w:sz="0" w:space="0" w:color="auto"/>
                                                                                    <w:right w:val="none" w:sz="0" w:space="0" w:color="auto"/>
                                                                                  </w:divBdr>
                                                                                  <w:divsChild>
                                                                                    <w:div w:id="1112437355">
                                                                                      <w:marLeft w:val="0"/>
                                                                                      <w:marRight w:val="0"/>
                                                                                      <w:marTop w:val="0"/>
                                                                                      <w:marBottom w:val="0"/>
                                                                                      <w:divBdr>
                                                                                        <w:top w:val="none" w:sz="0" w:space="0" w:color="auto"/>
                                                                                        <w:left w:val="none" w:sz="0" w:space="0" w:color="auto"/>
                                                                                        <w:bottom w:val="none" w:sz="0" w:space="0" w:color="auto"/>
                                                                                        <w:right w:val="none" w:sz="0" w:space="0" w:color="auto"/>
                                                                                      </w:divBdr>
                                                                                      <w:divsChild>
                                                                                        <w:div w:id="151682595">
                                                                                          <w:marLeft w:val="0"/>
                                                                                          <w:marRight w:val="0"/>
                                                                                          <w:marTop w:val="0"/>
                                                                                          <w:marBottom w:val="0"/>
                                                                                          <w:divBdr>
                                                                                            <w:top w:val="none" w:sz="0" w:space="0" w:color="auto"/>
                                                                                            <w:left w:val="none" w:sz="0" w:space="0" w:color="auto"/>
                                                                                            <w:bottom w:val="none" w:sz="0" w:space="0" w:color="auto"/>
                                                                                            <w:right w:val="none" w:sz="0" w:space="0" w:color="auto"/>
                                                                                          </w:divBdr>
                                                                                        </w:div>
                                                                                        <w:div w:id="651131443">
                                                                                          <w:marLeft w:val="0"/>
                                                                                          <w:marRight w:val="0"/>
                                                                                          <w:marTop w:val="0"/>
                                                                                          <w:marBottom w:val="0"/>
                                                                                          <w:divBdr>
                                                                                            <w:top w:val="none" w:sz="0" w:space="0" w:color="auto"/>
                                                                                            <w:left w:val="none" w:sz="0" w:space="0" w:color="auto"/>
                                                                                            <w:bottom w:val="none" w:sz="0" w:space="0" w:color="auto"/>
                                                                                            <w:right w:val="none" w:sz="0" w:space="0" w:color="auto"/>
                                                                                          </w:divBdr>
                                                                                        </w:div>
                                                                                        <w:div w:id="363100728">
                                                                                          <w:marLeft w:val="0"/>
                                                                                          <w:marRight w:val="0"/>
                                                                                          <w:marTop w:val="0"/>
                                                                                          <w:marBottom w:val="0"/>
                                                                                          <w:divBdr>
                                                                                            <w:top w:val="none" w:sz="0" w:space="0" w:color="auto"/>
                                                                                            <w:left w:val="none" w:sz="0" w:space="0" w:color="auto"/>
                                                                                            <w:bottom w:val="none" w:sz="0" w:space="0" w:color="auto"/>
                                                                                            <w:right w:val="none" w:sz="0" w:space="0" w:color="auto"/>
                                                                                          </w:divBdr>
                                                                                        </w:div>
                                                                                        <w:div w:id="1872036980">
                                                                                          <w:marLeft w:val="0"/>
                                                                                          <w:marRight w:val="0"/>
                                                                                          <w:marTop w:val="0"/>
                                                                                          <w:marBottom w:val="0"/>
                                                                                          <w:divBdr>
                                                                                            <w:top w:val="none" w:sz="0" w:space="0" w:color="auto"/>
                                                                                            <w:left w:val="none" w:sz="0" w:space="0" w:color="auto"/>
                                                                                            <w:bottom w:val="none" w:sz="0" w:space="0" w:color="auto"/>
                                                                                            <w:right w:val="none" w:sz="0" w:space="0" w:color="auto"/>
                                                                                          </w:divBdr>
                                                                                        </w:div>
                                                                                        <w:div w:id="1747725370">
                                                                                          <w:marLeft w:val="0"/>
                                                                                          <w:marRight w:val="0"/>
                                                                                          <w:marTop w:val="0"/>
                                                                                          <w:marBottom w:val="0"/>
                                                                                          <w:divBdr>
                                                                                            <w:top w:val="none" w:sz="0" w:space="0" w:color="auto"/>
                                                                                            <w:left w:val="none" w:sz="0" w:space="0" w:color="auto"/>
                                                                                            <w:bottom w:val="none" w:sz="0" w:space="0" w:color="auto"/>
                                                                                            <w:right w:val="none" w:sz="0" w:space="0" w:color="auto"/>
                                                                                          </w:divBdr>
                                                                                        </w:div>
                                                                                        <w:div w:id="1031614383">
                                                                                          <w:marLeft w:val="0"/>
                                                                                          <w:marRight w:val="0"/>
                                                                                          <w:marTop w:val="0"/>
                                                                                          <w:marBottom w:val="0"/>
                                                                                          <w:divBdr>
                                                                                            <w:top w:val="none" w:sz="0" w:space="0" w:color="auto"/>
                                                                                            <w:left w:val="none" w:sz="0" w:space="0" w:color="auto"/>
                                                                                            <w:bottom w:val="none" w:sz="0" w:space="0" w:color="auto"/>
                                                                                            <w:right w:val="none" w:sz="0" w:space="0" w:color="auto"/>
                                                                                          </w:divBdr>
                                                                                        </w:div>
                                                                                        <w:div w:id="19653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29783">
      <w:bodyDiv w:val="1"/>
      <w:marLeft w:val="0"/>
      <w:marRight w:val="0"/>
      <w:marTop w:val="0"/>
      <w:marBottom w:val="0"/>
      <w:divBdr>
        <w:top w:val="none" w:sz="0" w:space="0" w:color="auto"/>
        <w:left w:val="none" w:sz="0" w:space="0" w:color="auto"/>
        <w:bottom w:val="none" w:sz="0" w:space="0" w:color="auto"/>
        <w:right w:val="none" w:sz="0" w:space="0" w:color="auto"/>
      </w:divBdr>
    </w:div>
    <w:div w:id="348607693">
      <w:marLeft w:val="0"/>
      <w:marRight w:val="0"/>
      <w:marTop w:val="0"/>
      <w:marBottom w:val="0"/>
      <w:divBdr>
        <w:top w:val="none" w:sz="0" w:space="0" w:color="auto"/>
        <w:left w:val="none" w:sz="0" w:space="0" w:color="auto"/>
        <w:bottom w:val="none" w:sz="0" w:space="0" w:color="auto"/>
        <w:right w:val="none" w:sz="0" w:space="0" w:color="auto"/>
      </w:divBdr>
      <w:divsChild>
        <w:div w:id="348607692">
          <w:marLeft w:val="0"/>
          <w:marRight w:val="0"/>
          <w:marTop w:val="0"/>
          <w:marBottom w:val="0"/>
          <w:divBdr>
            <w:top w:val="none" w:sz="0" w:space="0" w:color="auto"/>
            <w:left w:val="none" w:sz="0" w:space="0" w:color="auto"/>
            <w:bottom w:val="none" w:sz="0" w:space="0" w:color="auto"/>
            <w:right w:val="none" w:sz="0" w:space="0" w:color="auto"/>
          </w:divBdr>
        </w:div>
        <w:div w:id="348607694">
          <w:marLeft w:val="0"/>
          <w:marRight w:val="0"/>
          <w:marTop w:val="0"/>
          <w:marBottom w:val="0"/>
          <w:divBdr>
            <w:top w:val="none" w:sz="0" w:space="0" w:color="auto"/>
            <w:left w:val="none" w:sz="0" w:space="0" w:color="auto"/>
            <w:bottom w:val="none" w:sz="0" w:space="0" w:color="auto"/>
            <w:right w:val="none" w:sz="0" w:space="0" w:color="auto"/>
          </w:divBdr>
        </w:div>
        <w:div w:id="348607695">
          <w:marLeft w:val="0"/>
          <w:marRight w:val="0"/>
          <w:marTop w:val="0"/>
          <w:marBottom w:val="0"/>
          <w:divBdr>
            <w:top w:val="none" w:sz="0" w:space="0" w:color="auto"/>
            <w:left w:val="none" w:sz="0" w:space="0" w:color="auto"/>
            <w:bottom w:val="none" w:sz="0" w:space="0" w:color="auto"/>
            <w:right w:val="none" w:sz="0" w:space="0" w:color="auto"/>
          </w:divBdr>
        </w:div>
        <w:div w:id="348607696">
          <w:marLeft w:val="0"/>
          <w:marRight w:val="0"/>
          <w:marTop w:val="0"/>
          <w:marBottom w:val="0"/>
          <w:divBdr>
            <w:top w:val="none" w:sz="0" w:space="0" w:color="auto"/>
            <w:left w:val="none" w:sz="0" w:space="0" w:color="auto"/>
            <w:bottom w:val="none" w:sz="0" w:space="0" w:color="auto"/>
            <w:right w:val="none" w:sz="0" w:space="0" w:color="auto"/>
          </w:divBdr>
        </w:div>
      </w:divsChild>
    </w:div>
    <w:div w:id="348607697">
      <w:marLeft w:val="0"/>
      <w:marRight w:val="0"/>
      <w:marTop w:val="0"/>
      <w:marBottom w:val="0"/>
      <w:divBdr>
        <w:top w:val="none" w:sz="0" w:space="0" w:color="auto"/>
        <w:left w:val="none" w:sz="0" w:space="0" w:color="auto"/>
        <w:bottom w:val="none" w:sz="0" w:space="0" w:color="auto"/>
        <w:right w:val="none" w:sz="0" w:space="0" w:color="auto"/>
      </w:divBdr>
    </w:div>
    <w:div w:id="348607699">
      <w:marLeft w:val="0"/>
      <w:marRight w:val="0"/>
      <w:marTop w:val="0"/>
      <w:marBottom w:val="0"/>
      <w:divBdr>
        <w:top w:val="none" w:sz="0" w:space="0" w:color="auto"/>
        <w:left w:val="none" w:sz="0" w:space="0" w:color="auto"/>
        <w:bottom w:val="none" w:sz="0" w:space="0" w:color="auto"/>
        <w:right w:val="none" w:sz="0" w:space="0" w:color="auto"/>
      </w:divBdr>
      <w:divsChild>
        <w:div w:id="348607698">
          <w:marLeft w:val="0"/>
          <w:marRight w:val="0"/>
          <w:marTop w:val="0"/>
          <w:marBottom w:val="0"/>
          <w:divBdr>
            <w:top w:val="none" w:sz="0" w:space="0" w:color="auto"/>
            <w:left w:val="none" w:sz="0" w:space="0" w:color="auto"/>
            <w:bottom w:val="none" w:sz="0" w:space="0" w:color="auto"/>
            <w:right w:val="none" w:sz="0" w:space="0" w:color="auto"/>
          </w:divBdr>
        </w:div>
        <w:div w:id="348607700">
          <w:marLeft w:val="0"/>
          <w:marRight w:val="0"/>
          <w:marTop w:val="0"/>
          <w:marBottom w:val="0"/>
          <w:divBdr>
            <w:top w:val="none" w:sz="0" w:space="0" w:color="auto"/>
            <w:left w:val="none" w:sz="0" w:space="0" w:color="auto"/>
            <w:bottom w:val="none" w:sz="0" w:space="0" w:color="auto"/>
            <w:right w:val="none" w:sz="0" w:space="0" w:color="auto"/>
          </w:divBdr>
        </w:div>
      </w:divsChild>
    </w:div>
    <w:div w:id="1317802776">
      <w:bodyDiv w:val="1"/>
      <w:marLeft w:val="0"/>
      <w:marRight w:val="0"/>
      <w:marTop w:val="0"/>
      <w:marBottom w:val="0"/>
      <w:divBdr>
        <w:top w:val="none" w:sz="0" w:space="0" w:color="auto"/>
        <w:left w:val="none" w:sz="0" w:space="0" w:color="auto"/>
        <w:bottom w:val="none" w:sz="0" w:space="0" w:color="auto"/>
        <w:right w:val="none" w:sz="0" w:space="0" w:color="auto"/>
      </w:divBdr>
      <w:divsChild>
        <w:div w:id="55401043">
          <w:marLeft w:val="0"/>
          <w:marRight w:val="0"/>
          <w:marTop w:val="0"/>
          <w:marBottom w:val="0"/>
          <w:divBdr>
            <w:top w:val="none" w:sz="0" w:space="0" w:color="auto"/>
            <w:left w:val="none" w:sz="0" w:space="0" w:color="auto"/>
            <w:bottom w:val="none" w:sz="0" w:space="0" w:color="auto"/>
            <w:right w:val="none" w:sz="0" w:space="0" w:color="auto"/>
          </w:divBdr>
        </w:div>
        <w:div w:id="201132921">
          <w:marLeft w:val="0"/>
          <w:marRight w:val="0"/>
          <w:marTop w:val="0"/>
          <w:marBottom w:val="0"/>
          <w:divBdr>
            <w:top w:val="none" w:sz="0" w:space="0" w:color="auto"/>
            <w:left w:val="none" w:sz="0" w:space="0" w:color="auto"/>
            <w:bottom w:val="none" w:sz="0" w:space="0" w:color="auto"/>
            <w:right w:val="none" w:sz="0" w:space="0" w:color="auto"/>
          </w:divBdr>
        </w:div>
        <w:div w:id="537200462">
          <w:marLeft w:val="0"/>
          <w:marRight w:val="0"/>
          <w:marTop w:val="0"/>
          <w:marBottom w:val="0"/>
          <w:divBdr>
            <w:top w:val="none" w:sz="0" w:space="0" w:color="auto"/>
            <w:left w:val="none" w:sz="0" w:space="0" w:color="auto"/>
            <w:bottom w:val="none" w:sz="0" w:space="0" w:color="auto"/>
            <w:right w:val="none" w:sz="0" w:space="0" w:color="auto"/>
          </w:divBdr>
        </w:div>
        <w:div w:id="784541994">
          <w:marLeft w:val="0"/>
          <w:marRight w:val="0"/>
          <w:marTop w:val="0"/>
          <w:marBottom w:val="0"/>
          <w:divBdr>
            <w:top w:val="none" w:sz="0" w:space="0" w:color="auto"/>
            <w:left w:val="none" w:sz="0" w:space="0" w:color="auto"/>
            <w:bottom w:val="none" w:sz="0" w:space="0" w:color="auto"/>
            <w:right w:val="none" w:sz="0" w:space="0" w:color="auto"/>
          </w:divBdr>
        </w:div>
        <w:div w:id="832523499">
          <w:marLeft w:val="0"/>
          <w:marRight w:val="0"/>
          <w:marTop w:val="0"/>
          <w:marBottom w:val="0"/>
          <w:divBdr>
            <w:top w:val="none" w:sz="0" w:space="0" w:color="auto"/>
            <w:left w:val="none" w:sz="0" w:space="0" w:color="auto"/>
            <w:bottom w:val="none" w:sz="0" w:space="0" w:color="auto"/>
            <w:right w:val="none" w:sz="0" w:space="0" w:color="auto"/>
          </w:divBdr>
        </w:div>
        <w:div w:id="861865564">
          <w:marLeft w:val="0"/>
          <w:marRight w:val="0"/>
          <w:marTop w:val="0"/>
          <w:marBottom w:val="0"/>
          <w:divBdr>
            <w:top w:val="none" w:sz="0" w:space="0" w:color="auto"/>
            <w:left w:val="none" w:sz="0" w:space="0" w:color="auto"/>
            <w:bottom w:val="none" w:sz="0" w:space="0" w:color="auto"/>
            <w:right w:val="none" w:sz="0" w:space="0" w:color="auto"/>
          </w:divBdr>
        </w:div>
        <w:div w:id="907764538">
          <w:marLeft w:val="0"/>
          <w:marRight w:val="0"/>
          <w:marTop w:val="0"/>
          <w:marBottom w:val="0"/>
          <w:divBdr>
            <w:top w:val="none" w:sz="0" w:space="0" w:color="auto"/>
            <w:left w:val="none" w:sz="0" w:space="0" w:color="auto"/>
            <w:bottom w:val="none" w:sz="0" w:space="0" w:color="auto"/>
            <w:right w:val="none" w:sz="0" w:space="0" w:color="auto"/>
          </w:divBdr>
        </w:div>
        <w:div w:id="1050610793">
          <w:marLeft w:val="0"/>
          <w:marRight w:val="0"/>
          <w:marTop w:val="0"/>
          <w:marBottom w:val="0"/>
          <w:divBdr>
            <w:top w:val="none" w:sz="0" w:space="0" w:color="auto"/>
            <w:left w:val="none" w:sz="0" w:space="0" w:color="auto"/>
            <w:bottom w:val="none" w:sz="0" w:space="0" w:color="auto"/>
            <w:right w:val="none" w:sz="0" w:space="0" w:color="auto"/>
          </w:divBdr>
        </w:div>
        <w:div w:id="1065492513">
          <w:marLeft w:val="0"/>
          <w:marRight w:val="0"/>
          <w:marTop w:val="0"/>
          <w:marBottom w:val="0"/>
          <w:divBdr>
            <w:top w:val="none" w:sz="0" w:space="0" w:color="auto"/>
            <w:left w:val="none" w:sz="0" w:space="0" w:color="auto"/>
            <w:bottom w:val="none" w:sz="0" w:space="0" w:color="auto"/>
            <w:right w:val="none" w:sz="0" w:space="0" w:color="auto"/>
          </w:divBdr>
        </w:div>
        <w:div w:id="1159615812">
          <w:marLeft w:val="0"/>
          <w:marRight w:val="0"/>
          <w:marTop w:val="0"/>
          <w:marBottom w:val="0"/>
          <w:divBdr>
            <w:top w:val="none" w:sz="0" w:space="0" w:color="auto"/>
            <w:left w:val="none" w:sz="0" w:space="0" w:color="auto"/>
            <w:bottom w:val="none" w:sz="0" w:space="0" w:color="auto"/>
            <w:right w:val="none" w:sz="0" w:space="0" w:color="auto"/>
          </w:divBdr>
        </w:div>
        <w:div w:id="1464151917">
          <w:marLeft w:val="0"/>
          <w:marRight w:val="0"/>
          <w:marTop w:val="0"/>
          <w:marBottom w:val="0"/>
          <w:divBdr>
            <w:top w:val="none" w:sz="0" w:space="0" w:color="auto"/>
            <w:left w:val="none" w:sz="0" w:space="0" w:color="auto"/>
            <w:bottom w:val="none" w:sz="0" w:space="0" w:color="auto"/>
            <w:right w:val="none" w:sz="0" w:space="0" w:color="auto"/>
          </w:divBdr>
        </w:div>
        <w:div w:id="1973438921">
          <w:marLeft w:val="0"/>
          <w:marRight w:val="0"/>
          <w:marTop w:val="0"/>
          <w:marBottom w:val="0"/>
          <w:divBdr>
            <w:top w:val="none" w:sz="0" w:space="0" w:color="auto"/>
            <w:left w:val="none" w:sz="0" w:space="0" w:color="auto"/>
            <w:bottom w:val="none" w:sz="0" w:space="0" w:color="auto"/>
            <w:right w:val="none" w:sz="0" w:space="0" w:color="auto"/>
          </w:divBdr>
        </w:div>
      </w:divsChild>
    </w:div>
    <w:div w:id="1364792715">
      <w:bodyDiv w:val="1"/>
      <w:marLeft w:val="0"/>
      <w:marRight w:val="0"/>
      <w:marTop w:val="0"/>
      <w:marBottom w:val="0"/>
      <w:divBdr>
        <w:top w:val="none" w:sz="0" w:space="0" w:color="auto"/>
        <w:left w:val="none" w:sz="0" w:space="0" w:color="auto"/>
        <w:bottom w:val="none" w:sz="0" w:space="0" w:color="auto"/>
        <w:right w:val="none" w:sz="0" w:space="0" w:color="auto"/>
      </w:divBdr>
    </w:div>
    <w:div w:id="1456867544">
      <w:bodyDiv w:val="1"/>
      <w:marLeft w:val="0"/>
      <w:marRight w:val="0"/>
      <w:marTop w:val="0"/>
      <w:marBottom w:val="0"/>
      <w:divBdr>
        <w:top w:val="none" w:sz="0" w:space="0" w:color="auto"/>
        <w:left w:val="none" w:sz="0" w:space="0" w:color="auto"/>
        <w:bottom w:val="none" w:sz="0" w:space="0" w:color="auto"/>
        <w:right w:val="none" w:sz="0" w:space="0" w:color="auto"/>
      </w:divBdr>
    </w:div>
    <w:div w:id="1610039521">
      <w:bodyDiv w:val="1"/>
      <w:marLeft w:val="0"/>
      <w:marRight w:val="0"/>
      <w:marTop w:val="0"/>
      <w:marBottom w:val="0"/>
      <w:divBdr>
        <w:top w:val="none" w:sz="0" w:space="0" w:color="auto"/>
        <w:left w:val="none" w:sz="0" w:space="0" w:color="auto"/>
        <w:bottom w:val="none" w:sz="0" w:space="0" w:color="auto"/>
        <w:right w:val="none" w:sz="0" w:space="0" w:color="auto"/>
      </w:divBdr>
      <w:divsChild>
        <w:div w:id="838155404">
          <w:marLeft w:val="0"/>
          <w:marRight w:val="0"/>
          <w:marTop w:val="0"/>
          <w:marBottom w:val="0"/>
          <w:divBdr>
            <w:top w:val="none" w:sz="0" w:space="0" w:color="auto"/>
            <w:left w:val="none" w:sz="0" w:space="0" w:color="auto"/>
            <w:bottom w:val="none" w:sz="0" w:space="0" w:color="auto"/>
            <w:right w:val="none" w:sz="0" w:space="0" w:color="auto"/>
          </w:divBdr>
          <w:divsChild>
            <w:div w:id="952319392">
              <w:marLeft w:val="0"/>
              <w:marRight w:val="0"/>
              <w:marTop w:val="0"/>
              <w:marBottom w:val="0"/>
              <w:divBdr>
                <w:top w:val="none" w:sz="0" w:space="0" w:color="auto"/>
                <w:left w:val="none" w:sz="0" w:space="0" w:color="auto"/>
                <w:bottom w:val="none" w:sz="0" w:space="0" w:color="auto"/>
                <w:right w:val="none" w:sz="0" w:space="0" w:color="auto"/>
              </w:divBdr>
              <w:divsChild>
                <w:div w:id="1662998983">
                  <w:marLeft w:val="0"/>
                  <w:marRight w:val="0"/>
                  <w:marTop w:val="0"/>
                  <w:marBottom w:val="0"/>
                  <w:divBdr>
                    <w:top w:val="none" w:sz="0" w:space="0" w:color="auto"/>
                    <w:left w:val="none" w:sz="0" w:space="0" w:color="auto"/>
                    <w:bottom w:val="none" w:sz="0" w:space="0" w:color="auto"/>
                    <w:right w:val="none" w:sz="0" w:space="0" w:color="auto"/>
                  </w:divBdr>
                  <w:divsChild>
                    <w:div w:id="2121290700">
                      <w:marLeft w:val="0"/>
                      <w:marRight w:val="0"/>
                      <w:marTop w:val="0"/>
                      <w:marBottom w:val="0"/>
                      <w:divBdr>
                        <w:top w:val="none" w:sz="0" w:space="0" w:color="auto"/>
                        <w:left w:val="none" w:sz="0" w:space="0" w:color="auto"/>
                        <w:bottom w:val="none" w:sz="0" w:space="0" w:color="auto"/>
                        <w:right w:val="none" w:sz="0" w:space="0" w:color="auto"/>
                      </w:divBdr>
                      <w:divsChild>
                        <w:div w:id="559705679">
                          <w:marLeft w:val="0"/>
                          <w:marRight w:val="0"/>
                          <w:marTop w:val="0"/>
                          <w:marBottom w:val="0"/>
                          <w:divBdr>
                            <w:top w:val="none" w:sz="0" w:space="0" w:color="auto"/>
                            <w:left w:val="none" w:sz="0" w:space="0" w:color="auto"/>
                            <w:bottom w:val="none" w:sz="0" w:space="0" w:color="auto"/>
                            <w:right w:val="none" w:sz="0" w:space="0" w:color="auto"/>
                          </w:divBdr>
                          <w:divsChild>
                            <w:div w:id="1907034974">
                              <w:marLeft w:val="0"/>
                              <w:marRight w:val="0"/>
                              <w:marTop w:val="0"/>
                              <w:marBottom w:val="0"/>
                              <w:divBdr>
                                <w:top w:val="none" w:sz="0" w:space="0" w:color="auto"/>
                                <w:left w:val="none" w:sz="0" w:space="0" w:color="auto"/>
                                <w:bottom w:val="none" w:sz="0" w:space="0" w:color="auto"/>
                                <w:right w:val="none" w:sz="0" w:space="0" w:color="auto"/>
                              </w:divBdr>
                              <w:divsChild>
                                <w:div w:id="1069499073">
                                  <w:marLeft w:val="0"/>
                                  <w:marRight w:val="0"/>
                                  <w:marTop w:val="0"/>
                                  <w:marBottom w:val="0"/>
                                  <w:divBdr>
                                    <w:top w:val="none" w:sz="0" w:space="0" w:color="auto"/>
                                    <w:left w:val="none" w:sz="0" w:space="0" w:color="auto"/>
                                    <w:bottom w:val="none" w:sz="0" w:space="0" w:color="auto"/>
                                    <w:right w:val="none" w:sz="0" w:space="0" w:color="auto"/>
                                  </w:divBdr>
                                  <w:divsChild>
                                    <w:div w:id="1801073816">
                                      <w:marLeft w:val="0"/>
                                      <w:marRight w:val="0"/>
                                      <w:marTop w:val="0"/>
                                      <w:marBottom w:val="0"/>
                                      <w:divBdr>
                                        <w:top w:val="none" w:sz="0" w:space="0" w:color="auto"/>
                                        <w:left w:val="none" w:sz="0" w:space="0" w:color="auto"/>
                                        <w:bottom w:val="none" w:sz="0" w:space="0" w:color="auto"/>
                                        <w:right w:val="none" w:sz="0" w:space="0" w:color="auto"/>
                                      </w:divBdr>
                                      <w:divsChild>
                                        <w:div w:id="761490169">
                                          <w:marLeft w:val="0"/>
                                          <w:marRight w:val="0"/>
                                          <w:marTop w:val="0"/>
                                          <w:marBottom w:val="0"/>
                                          <w:divBdr>
                                            <w:top w:val="none" w:sz="0" w:space="0" w:color="auto"/>
                                            <w:left w:val="none" w:sz="0" w:space="0" w:color="auto"/>
                                            <w:bottom w:val="none" w:sz="0" w:space="0" w:color="auto"/>
                                            <w:right w:val="none" w:sz="0" w:space="0" w:color="auto"/>
                                          </w:divBdr>
                                          <w:divsChild>
                                            <w:div w:id="1723089302">
                                              <w:marLeft w:val="0"/>
                                              <w:marRight w:val="0"/>
                                              <w:marTop w:val="0"/>
                                              <w:marBottom w:val="0"/>
                                              <w:divBdr>
                                                <w:top w:val="none" w:sz="0" w:space="0" w:color="auto"/>
                                                <w:left w:val="none" w:sz="0" w:space="0" w:color="auto"/>
                                                <w:bottom w:val="none" w:sz="0" w:space="0" w:color="auto"/>
                                                <w:right w:val="none" w:sz="0" w:space="0" w:color="auto"/>
                                              </w:divBdr>
                                              <w:divsChild>
                                                <w:div w:id="1775512331">
                                                  <w:marLeft w:val="0"/>
                                                  <w:marRight w:val="0"/>
                                                  <w:marTop w:val="0"/>
                                                  <w:marBottom w:val="0"/>
                                                  <w:divBdr>
                                                    <w:top w:val="none" w:sz="0" w:space="0" w:color="auto"/>
                                                    <w:left w:val="none" w:sz="0" w:space="0" w:color="auto"/>
                                                    <w:bottom w:val="none" w:sz="0" w:space="0" w:color="auto"/>
                                                    <w:right w:val="none" w:sz="0" w:space="0" w:color="auto"/>
                                                  </w:divBdr>
                                                  <w:divsChild>
                                                    <w:div w:id="425999026">
                                                      <w:marLeft w:val="0"/>
                                                      <w:marRight w:val="0"/>
                                                      <w:marTop w:val="0"/>
                                                      <w:marBottom w:val="0"/>
                                                      <w:divBdr>
                                                        <w:top w:val="none" w:sz="0" w:space="0" w:color="auto"/>
                                                        <w:left w:val="none" w:sz="0" w:space="0" w:color="auto"/>
                                                        <w:bottom w:val="none" w:sz="0" w:space="0" w:color="auto"/>
                                                        <w:right w:val="none" w:sz="0" w:space="0" w:color="auto"/>
                                                      </w:divBdr>
                                                      <w:divsChild>
                                                        <w:div w:id="2127694476">
                                                          <w:marLeft w:val="0"/>
                                                          <w:marRight w:val="0"/>
                                                          <w:marTop w:val="0"/>
                                                          <w:marBottom w:val="0"/>
                                                          <w:divBdr>
                                                            <w:top w:val="none" w:sz="0" w:space="0" w:color="auto"/>
                                                            <w:left w:val="none" w:sz="0" w:space="0" w:color="auto"/>
                                                            <w:bottom w:val="none" w:sz="0" w:space="0" w:color="auto"/>
                                                            <w:right w:val="none" w:sz="0" w:space="0" w:color="auto"/>
                                                          </w:divBdr>
                                                          <w:divsChild>
                                                            <w:div w:id="149446939">
                                                              <w:marLeft w:val="0"/>
                                                              <w:marRight w:val="0"/>
                                                              <w:marTop w:val="0"/>
                                                              <w:marBottom w:val="0"/>
                                                              <w:divBdr>
                                                                <w:top w:val="none" w:sz="0" w:space="0" w:color="auto"/>
                                                                <w:left w:val="none" w:sz="0" w:space="0" w:color="auto"/>
                                                                <w:bottom w:val="none" w:sz="0" w:space="0" w:color="auto"/>
                                                                <w:right w:val="none" w:sz="0" w:space="0" w:color="auto"/>
                                                              </w:divBdr>
                                                              <w:divsChild>
                                                                <w:div w:id="656959352">
                                                                  <w:marLeft w:val="0"/>
                                                                  <w:marRight w:val="0"/>
                                                                  <w:marTop w:val="0"/>
                                                                  <w:marBottom w:val="0"/>
                                                                  <w:divBdr>
                                                                    <w:top w:val="none" w:sz="0" w:space="0" w:color="auto"/>
                                                                    <w:left w:val="none" w:sz="0" w:space="0" w:color="auto"/>
                                                                    <w:bottom w:val="none" w:sz="0" w:space="0" w:color="auto"/>
                                                                    <w:right w:val="none" w:sz="0" w:space="0" w:color="auto"/>
                                                                  </w:divBdr>
                                                                  <w:divsChild>
                                                                    <w:div w:id="43903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0798387">
      <w:bodyDiv w:val="1"/>
      <w:marLeft w:val="0"/>
      <w:marRight w:val="0"/>
      <w:marTop w:val="0"/>
      <w:marBottom w:val="0"/>
      <w:divBdr>
        <w:top w:val="none" w:sz="0" w:space="0" w:color="auto"/>
        <w:left w:val="none" w:sz="0" w:space="0" w:color="auto"/>
        <w:bottom w:val="none" w:sz="0" w:space="0" w:color="auto"/>
        <w:right w:val="none" w:sz="0" w:space="0" w:color="auto"/>
      </w:divBdr>
      <w:divsChild>
        <w:div w:id="1978949281">
          <w:marLeft w:val="0"/>
          <w:marRight w:val="0"/>
          <w:marTop w:val="0"/>
          <w:marBottom w:val="0"/>
          <w:divBdr>
            <w:top w:val="none" w:sz="0" w:space="0" w:color="auto"/>
            <w:left w:val="none" w:sz="0" w:space="0" w:color="auto"/>
            <w:bottom w:val="none" w:sz="0" w:space="0" w:color="auto"/>
            <w:right w:val="none" w:sz="0" w:space="0" w:color="auto"/>
          </w:divBdr>
          <w:divsChild>
            <w:div w:id="330303815">
              <w:marLeft w:val="0"/>
              <w:marRight w:val="0"/>
              <w:marTop w:val="0"/>
              <w:marBottom w:val="0"/>
              <w:divBdr>
                <w:top w:val="none" w:sz="0" w:space="0" w:color="auto"/>
                <w:left w:val="none" w:sz="0" w:space="0" w:color="auto"/>
                <w:bottom w:val="none" w:sz="0" w:space="0" w:color="auto"/>
                <w:right w:val="none" w:sz="0" w:space="0" w:color="auto"/>
              </w:divBdr>
              <w:divsChild>
                <w:div w:id="558637736">
                  <w:marLeft w:val="0"/>
                  <w:marRight w:val="0"/>
                  <w:marTop w:val="0"/>
                  <w:marBottom w:val="0"/>
                  <w:divBdr>
                    <w:top w:val="none" w:sz="0" w:space="0" w:color="auto"/>
                    <w:left w:val="none" w:sz="0" w:space="0" w:color="auto"/>
                    <w:bottom w:val="none" w:sz="0" w:space="0" w:color="auto"/>
                    <w:right w:val="none" w:sz="0" w:space="0" w:color="auto"/>
                  </w:divBdr>
                  <w:divsChild>
                    <w:div w:id="1588341323">
                      <w:marLeft w:val="0"/>
                      <w:marRight w:val="0"/>
                      <w:marTop w:val="0"/>
                      <w:marBottom w:val="0"/>
                      <w:divBdr>
                        <w:top w:val="none" w:sz="0" w:space="0" w:color="auto"/>
                        <w:left w:val="none" w:sz="0" w:space="0" w:color="auto"/>
                        <w:bottom w:val="none" w:sz="0" w:space="0" w:color="auto"/>
                        <w:right w:val="none" w:sz="0" w:space="0" w:color="auto"/>
                      </w:divBdr>
                      <w:divsChild>
                        <w:div w:id="1903831042">
                          <w:marLeft w:val="0"/>
                          <w:marRight w:val="0"/>
                          <w:marTop w:val="0"/>
                          <w:marBottom w:val="0"/>
                          <w:divBdr>
                            <w:top w:val="none" w:sz="0" w:space="0" w:color="auto"/>
                            <w:left w:val="none" w:sz="0" w:space="0" w:color="auto"/>
                            <w:bottom w:val="none" w:sz="0" w:space="0" w:color="auto"/>
                            <w:right w:val="none" w:sz="0" w:space="0" w:color="auto"/>
                          </w:divBdr>
                          <w:divsChild>
                            <w:div w:id="1301107204">
                              <w:marLeft w:val="0"/>
                              <w:marRight w:val="0"/>
                              <w:marTop w:val="0"/>
                              <w:marBottom w:val="0"/>
                              <w:divBdr>
                                <w:top w:val="none" w:sz="0" w:space="0" w:color="auto"/>
                                <w:left w:val="none" w:sz="0" w:space="0" w:color="auto"/>
                                <w:bottom w:val="none" w:sz="0" w:space="0" w:color="auto"/>
                                <w:right w:val="none" w:sz="0" w:space="0" w:color="auto"/>
                              </w:divBdr>
                              <w:divsChild>
                                <w:div w:id="425149013">
                                  <w:marLeft w:val="0"/>
                                  <w:marRight w:val="0"/>
                                  <w:marTop w:val="0"/>
                                  <w:marBottom w:val="0"/>
                                  <w:divBdr>
                                    <w:top w:val="none" w:sz="0" w:space="0" w:color="auto"/>
                                    <w:left w:val="none" w:sz="0" w:space="0" w:color="auto"/>
                                    <w:bottom w:val="none" w:sz="0" w:space="0" w:color="auto"/>
                                    <w:right w:val="none" w:sz="0" w:space="0" w:color="auto"/>
                                  </w:divBdr>
                                  <w:divsChild>
                                    <w:div w:id="544216660">
                                      <w:marLeft w:val="0"/>
                                      <w:marRight w:val="0"/>
                                      <w:marTop w:val="0"/>
                                      <w:marBottom w:val="0"/>
                                      <w:divBdr>
                                        <w:top w:val="none" w:sz="0" w:space="0" w:color="auto"/>
                                        <w:left w:val="none" w:sz="0" w:space="0" w:color="auto"/>
                                        <w:bottom w:val="none" w:sz="0" w:space="0" w:color="auto"/>
                                        <w:right w:val="none" w:sz="0" w:space="0" w:color="auto"/>
                                      </w:divBdr>
                                      <w:divsChild>
                                        <w:div w:id="553657000">
                                          <w:marLeft w:val="0"/>
                                          <w:marRight w:val="0"/>
                                          <w:marTop w:val="0"/>
                                          <w:marBottom w:val="0"/>
                                          <w:divBdr>
                                            <w:top w:val="none" w:sz="0" w:space="0" w:color="auto"/>
                                            <w:left w:val="none" w:sz="0" w:space="0" w:color="auto"/>
                                            <w:bottom w:val="none" w:sz="0" w:space="0" w:color="auto"/>
                                            <w:right w:val="none" w:sz="0" w:space="0" w:color="auto"/>
                                          </w:divBdr>
                                          <w:divsChild>
                                            <w:div w:id="46606720">
                                              <w:marLeft w:val="0"/>
                                              <w:marRight w:val="0"/>
                                              <w:marTop w:val="0"/>
                                              <w:marBottom w:val="0"/>
                                              <w:divBdr>
                                                <w:top w:val="none" w:sz="0" w:space="0" w:color="auto"/>
                                                <w:left w:val="none" w:sz="0" w:space="0" w:color="auto"/>
                                                <w:bottom w:val="none" w:sz="0" w:space="0" w:color="auto"/>
                                                <w:right w:val="none" w:sz="0" w:space="0" w:color="auto"/>
                                              </w:divBdr>
                                              <w:divsChild>
                                                <w:div w:id="392167431">
                                                  <w:marLeft w:val="0"/>
                                                  <w:marRight w:val="0"/>
                                                  <w:marTop w:val="0"/>
                                                  <w:marBottom w:val="0"/>
                                                  <w:divBdr>
                                                    <w:top w:val="none" w:sz="0" w:space="0" w:color="auto"/>
                                                    <w:left w:val="none" w:sz="0" w:space="0" w:color="auto"/>
                                                    <w:bottom w:val="none" w:sz="0" w:space="0" w:color="auto"/>
                                                    <w:right w:val="none" w:sz="0" w:space="0" w:color="auto"/>
                                                  </w:divBdr>
                                                  <w:divsChild>
                                                    <w:div w:id="233466921">
                                                      <w:marLeft w:val="0"/>
                                                      <w:marRight w:val="0"/>
                                                      <w:marTop w:val="0"/>
                                                      <w:marBottom w:val="0"/>
                                                      <w:divBdr>
                                                        <w:top w:val="none" w:sz="0" w:space="0" w:color="auto"/>
                                                        <w:left w:val="none" w:sz="0" w:space="0" w:color="auto"/>
                                                        <w:bottom w:val="none" w:sz="0" w:space="0" w:color="auto"/>
                                                        <w:right w:val="none" w:sz="0" w:space="0" w:color="auto"/>
                                                      </w:divBdr>
                                                      <w:divsChild>
                                                        <w:div w:id="576477100">
                                                          <w:marLeft w:val="0"/>
                                                          <w:marRight w:val="0"/>
                                                          <w:marTop w:val="0"/>
                                                          <w:marBottom w:val="0"/>
                                                          <w:divBdr>
                                                            <w:top w:val="none" w:sz="0" w:space="0" w:color="auto"/>
                                                            <w:left w:val="none" w:sz="0" w:space="0" w:color="auto"/>
                                                            <w:bottom w:val="none" w:sz="0" w:space="0" w:color="auto"/>
                                                            <w:right w:val="none" w:sz="0" w:space="0" w:color="auto"/>
                                                          </w:divBdr>
                                                          <w:divsChild>
                                                            <w:div w:id="1428622921">
                                                              <w:marLeft w:val="0"/>
                                                              <w:marRight w:val="0"/>
                                                              <w:marTop w:val="0"/>
                                                              <w:marBottom w:val="0"/>
                                                              <w:divBdr>
                                                                <w:top w:val="none" w:sz="0" w:space="0" w:color="auto"/>
                                                                <w:left w:val="none" w:sz="0" w:space="0" w:color="auto"/>
                                                                <w:bottom w:val="none" w:sz="0" w:space="0" w:color="auto"/>
                                                                <w:right w:val="none" w:sz="0" w:space="0" w:color="auto"/>
                                                              </w:divBdr>
                                                              <w:divsChild>
                                                                <w:div w:id="44456602">
                                                                  <w:marLeft w:val="0"/>
                                                                  <w:marRight w:val="0"/>
                                                                  <w:marTop w:val="0"/>
                                                                  <w:marBottom w:val="0"/>
                                                                  <w:divBdr>
                                                                    <w:top w:val="none" w:sz="0" w:space="0" w:color="auto"/>
                                                                    <w:left w:val="none" w:sz="0" w:space="0" w:color="auto"/>
                                                                    <w:bottom w:val="none" w:sz="0" w:space="0" w:color="auto"/>
                                                                    <w:right w:val="none" w:sz="0" w:space="0" w:color="auto"/>
                                                                  </w:divBdr>
                                                                </w:div>
                                                                <w:div w:id="1629361402">
                                                                  <w:marLeft w:val="0"/>
                                                                  <w:marRight w:val="0"/>
                                                                  <w:marTop w:val="0"/>
                                                                  <w:marBottom w:val="0"/>
                                                                  <w:divBdr>
                                                                    <w:top w:val="none" w:sz="0" w:space="0" w:color="auto"/>
                                                                    <w:left w:val="none" w:sz="0" w:space="0" w:color="auto"/>
                                                                    <w:bottom w:val="none" w:sz="0" w:space="0" w:color="auto"/>
                                                                    <w:right w:val="none" w:sz="0" w:space="0" w:color="auto"/>
                                                                  </w:divBdr>
                                                                </w:div>
                                                                <w:div w:id="1380283277">
                                                                  <w:marLeft w:val="0"/>
                                                                  <w:marRight w:val="0"/>
                                                                  <w:marTop w:val="0"/>
                                                                  <w:marBottom w:val="0"/>
                                                                  <w:divBdr>
                                                                    <w:top w:val="none" w:sz="0" w:space="0" w:color="auto"/>
                                                                    <w:left w:val="none" w:sz="0" w:space="0" w:color="auto"/>
                                                                    <w:bottom w:val="none" w:sz="0" w:space="0" w:color="auto"/>
                                                                    <w:right w:val="none" w:sz="0" w:space="0" w:color="auto"/>
                                                                  </w:divBdr>
                                                                </w:div>
                                                                <w:div w:id="609319387">
                                                                  <w:marLeft w:val="0"/>
                                                                  <w:marRight w:val="0"/>
                                                                  <w:marTop w:val="0"/>
                                                                  <w:marBottom w:val="0"/>
                                                                  <w:divBdr>
                                                                    <w:top w:val="none" w:sz="0" w:space="0" w:color="auto"/>
                                                                    <w:left w:val="none" w:sz="0" w:space="0" w:color="auto"/>
                                                                    <w:bottom w:val="none" w:sz="0" w:space="0" w:color="auto"/>
                                                                    <w:right w:val="none" w:sz="0" w:space="0" w:color="auto"/>
                                                                  </w:divBdr>
                                                                </w:div>
                                                                <w:div w:id="2134593495">
                                                                  <w:marLeft w:val="0"/>
                                                                  <w:marRight w:val="0"/>
                                                                  <w:marTop w:val="0"/>
                                                                  <w:marBottom w:val="0"/>
                                                                  <w:divBdr>
                                                                    <w:top w:val="none" w:sz="0" w:space="0" w:color="auto"/>
                                                                    <w:left w:val="none" w:sz="0" w:space="0" w:color="auto"/>
                                                                    <w:bottom w:val="none" w:sz="0" w:space="0" w:color="auto"/>
                                                                    <w:right w:val="none" w:sz="0" w:space="0" w:color="auto"/>
                                                                  </w:divBdr>
                                                                </w:div>
                                                                <w:div w:id="354579176">
                                                                  <w:marLeft w:val="0"/>
                                                                  <w:marRight w:val="0"/>
                                                                  <w:marTop w:val="0"/>
                                                                  <w:marBottom w:val="0"/>
                                                                  <w:divBdr>
                                                                    <w:top w:val="none" w:sz="0" w:space="0" w:color="auto"/>
                                                                    <w:left w:val="none" w:sz="0" w:space="0" w:color="auto"/>
                                                                    <w:bottom w:val="none" w:sz="0" w:space="0" w:color="auto"/>
                                                                    <w:right w:val="none" w:sz="0" w:space="0" w:color="auto"/>
                                                                  </w:divBdr>
                                                                </w:div>
                                                                <w:div w:id="17286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omen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821</Words>
  <Characters>4435</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292539727-ÂáèìïëïãéêÞ-ÅîÝëéîç-Åèåëïíôþí-ÌáêñÜò-Èçôåßáò-ÅÌÈ</vt:lpstr>
    </vt:vector>
  </TitlesOfParts>
  <Company>FM Software Studio Ltd.</Company>
  <LinksUpToDate>false</LinksUpToDate>
  <CharactersWithSpaces>5246</CharactersWithSpaces>
  <SharedDoc>false</SharedDoc>
  <HyperlinkBase>http://fm-pdf.com/pdf-to-word.html</HyperlinkBase>
  <HLinks>
    <vt:vector size="6" baseType="variant">
      <vt:variant>
        <vt:i4>262222</vt:i4>
      </vt:variant>
      <vt:variant>
        <vt:i4>0</vt:i4>
      </vt:variant>
      <vt:variant>
        <vt:i4>0</vt:i4>
      </vt:variant>
      <vt:variant>
        <vt:i4>5</vt:i4>
      </vt:variant>
      <vt:variant>
        <vt:lpwstr>http://www.pomens.gr/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creator>ΓΡΑΜΜΑΤΕΑΣ ΠΟΜΕΝΣ ΚΑΡΤΣΩΝΑΚΗΣ</dc:creator>
  <dc:description>FM PDF To Word Converter Pro is a cloud-based application for Windows which can convert in batch mode PDF files into editable Word document formats. Further information visit http://fm-pdf.com/pdf-to-word.html</dc:description>
  <cp:lastModifiedBy>User</cp:lastModifiedBy>
  <cp:revision>7</cp:revision>
  <dcterms:created xsi:type="dcterms:W3CDTF">2018-06-24T09:44:00Z</dcterms:created>
  <dcterms:modified xsi:type="dcterms:W3CDTF">2018-06-24T10:47:00Z</dcterms:modified>
  <cp:category>FM PDF To Word Converter Pro</cp:category>
</cp:coreProperties>
</file>