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6A6" w:rsidRDefault="001E06A6">
      <w:pPr>
        <w:framePr w:w="6122" w:h="552" w:hRule="exact" w:wrap="auto" w:vAnchor="page" w:hAnchor="page" w:x="5182" w:y="1145"/>
        <w:widowControl w:val="0"/>
        <w:snapToGrid w:val="0"/>
      </w:pPr>
      <w:r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1E06A6" w:rsidRDefault="001E06A6">
      <w:pPr>
        <w:framePr w:w="6122" w:h="552" w:hRule="exact" w:wrap="auto" w:vAnchor="page" w:hAnchor="page" w:x="5182" w:y="1145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                               (Π.ΟΜ.ΕΝ.Σ.) </w:t>
      </w: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rect id="shape_0" o:spid="_x0000_s1026" style="position:absolute;margin-left:-7.6pt;margin-top:-16.6pt;width:196.6pt;height:176.65pt;z-index:251658240" stroked="f" strokecolor="#3465a4">
            <v:stroke joinstyle="round"/>
            <v:imagedata r:id="rId7" o:title=""/>
          </v:rect>
        </w:pict>
      </w: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E06A6" w:rsidRDefault="001E06A6">
      <w:pPr>
        <w:framePr w:w="5642" w:h="845" w:hRule="exact" w:wrap="auto" w:vAnchor="page" w:hAnchor="page" w:x="5182" w:y="1985"/>
        <w:widowControl w:val="0"/>
        <w:snapToGrid w:val="0"/>
        <w:jc w:val="both"/>
      </w:pPr>
      <w:r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1E06A6" w:rsidRDefault="001E06A6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E06A6" w:rsidRDefault="001E06A6">
      <w:pPr>
        <w:framePr w:w="2762" w:h="365" w:hRule="exact" w:wrap="auto" w:vAnchor="page" w:hAnchor="page" w:x="5182" w:y="3545"/>
        <w:widowControl w:val="0"/>
        <w:snapToGrid w:val="0"/>
      </w:pPr>
      <w:r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color w:val="000000"/>
          <w:sz w:val="18"/>
          <w:szCs w:val="18"/>
          <w:lang w:val="en-GB"/>
        </w:rPr>
        <w:t>info</w:t>
      </w:r>
      <w:r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>
        <w:rPr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1E06A6" w:rsidRDefault="001E06A6">
      <w:pPr>
        <w:framePr w:w="5762" w:h="414" w:hRule="exact" w:wrap="auto" w:vAnchor="page" w:hAnchor="page" w:x="5182" w:y="2945"/>
        <w:widowControl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8">
        <w:r>
          <w:rPr>
            <w:rStyle w:val="InternetLink"/>
            <w:rFonts w:ascii="Arial" w:hAnsi="Arial" w:cs="Arial"/>
            <w:sz w:val="18"/>
            <w:szCs w:val="18"/>
          </w:rPr>
          <w:t>www.</w:t>
        </w:r>
        <w:r>
          <w:rPr>
            <w:rStyle w:val="InternetLink"/>
            <w:rFonts w:ascii="Arial" w:hAnsi="Arial" w:cs="Arial"/>
            <w:sz w:val="18"/>
            <w:szCs w:val="18"/>
            <w:lang w:val="en-US"/>
          </w:rPr>
          <w:t>pomens</w:t>
        </w:r>
        <w:r>
          <w:rPr>
            <w:rStyle w:val="Internet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:rsidR="001E06A6" w:rsidRDefault="001E06A6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1E06A6" w:rsidRDefault="001E06A6" w:rsidP="00AF43D4">
      <w:pPr>
        <w:framePr w:w="3237" w:h="276" w:hRule="exact" w:wrap="auto" w:vAnchor="page" w:hAnchor="page" w:x="7435" w:y="4198"/>
        <w:widowControl w:val="0"/>
        <w:snapToGrid w:val="0"/>
      </w:pPr>
      <w:r>
        <w:rPr>
          <w:rFonts w:ascii="Arial" w:hAnsi="Arial" w:cs="Arial"/>
          <w:color w:val="000000"/>
        </w:rPr>
        <w:t>Αθήνα, 9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Μαρτίου 2018</w:t>
      </w:r>
    </w:p>
    <w:p w:rsidR="001E06A6" w:rsidRDefault="001E06A6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1E06A6" w:rsidRPr="009B0576" w:rsidRDefault="001E06A6" w:rsidP="009718F7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ΠΡΟΣ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r w:rsidRPr="009B0576">
        <w:rPr>
          <w:rFonts w:ascii="Arial" w:hAnsi="Arial" w:cs="Arial"/>
          <w:color w:val="000000"/>
        </w:rPr>
        <w:t>Υπουργό Εθνικής Άμυνας κ. Πάνο Κα</w:t>
      </w:r>
      <w:r>
        <w:rPr>
          <w:rFonts w:ascii="Arial" w:hAnsi="Arial" w:cs="Arial"/>
          <w:color w:val="000000"/>
        </w:rPr>
        <w:t>μ</w:t>
      </w:r>
      <w:r w:rsidRPr="009B0576">
        <w:rPr>
          <w:rFonts w:ascii="Arial" w:hAnsi="Arial" w:cs="Arial"/>
          <w:color w:val="000000"/>
        </w:rPr>
        <w:t xml:space="preserve">μένο </w:t>
      </w:r>
    </w:p>
    <w:p w:rsidR="001E06A6" w:rsidRDefault="001E06A6" w:rsidP="009718F7">
      <w:pPr>
        <w:widowControl w:val="0"/>
        <w:snapToGrid w:val="0"/>
        <w:rPr>
          <w:rFonts w:ascii="Arial" w:hAnsi="Arial" w:cs="Arial"/>
          <w:color w:val="000000"/>
        </w:rPr>
      </w:pPr>
      <w:r w:rsidRPr="009B0576">
        <w:rPr>
          <w:rFonts w:ascii="Arial" w:hAnsi="Arial" w:cs="Arial"/>
          <w:color w:val="000000"/>
        </w:rPr>
        <w:t xml:space="preserve">             Αναπληρωτή Υπουργό  Εθνικής Άμυνας κ. </w:t>
      </w:r>
      <w:r>
        <w:rPr>
          <w:rFonts w:ascii="Arial" w:hAnsi="Arial" w:cs="Arial"/>
          <w:color w:val="000000"/>
        </w:rPr>
        <w:t>Φώτη Κουβέλη</w:t>
      </w:r>
    </w:p>
    <w:p w:rsidR="001E06A6" w:rsidRPr="009B0576" w:rsidRDefault="001E06A6" w:rsidP="009718F7">
      <w:pPr>
        <w:widowControl w:val="0"/>
        <w:snapToGri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 xml:space="preserve"> </w:t>
      </w:r>
      <w:r w:rsidRPr="009B0576">
        <w:rPr>
          <w:rFonts w:ascii="Arial" w:hAnsi="Arial" w:cs="Arial"/>
          <w:color w:val="000000"/>
          <w:sz w:val="22"/>
          <w:szCs w:val="22"/>
        </w:rPr>
        <w:t xml:space="preserve">             Βουλευτές της Διαρκούς Επιτροπής Εθνικής Άμυνας και Εξωτερικών Υποθέσεων </w:t>
      </w: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ΕΓΑ/ΓΕΕΘΑ - ΕΓΑ/ΓΕΑ - ΕΓΑ/ΓΕΝ - ΕΓΑ/ΓΕΑ</w:t>
      </w: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color w:val="000000"/>
        </w:rPr>
        <w:t>ΚΟΙΝ :</w:t>
      </w:r>
      <w:r>
        <w:rPr>
          <w:rFonts w:ascii="Arial" w:hAnsi="Arial" w:cs="Arial"/>
          <w:color w:val="000000"/>
        </w:rPr>
        <w:t xml:space="preserve"> </w:t>
      </w:r>
      <w:r w:rsidRPr="00061E44">
        <w:rPr>
          <w:rFonts w:ascii="Arial" w:hAnsi="Arial" w:cs="Arial"/>
          <w:color w:val="000000"/>
        </w:rPr>
        <w:t>Στρατιωτικοί συντάκτες</w:t>
      </w: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b/>
          <w:color w:val="000000"/>
        </w:rPr>
        <w:t>ΘΕΜΑ:</w:t>
      </w:r>
      <w:r>
        <w:rPr>
          <w:rFonts w:ascii="Arial" w:hAnsi="Arial" w:cs="Arial"/>
          <w:color w:val="000000"/>
        </w:rPr>
        <w:t xml:space="preserve">  </w:t>
      </w:r>
      <w:r w:rsidRPr="006D61F9">
        <w:rPr>
          <w:rFonts w:ascii="Arial" w:hAnsi="Arial" w:cs="Arial"/>
          <w:u w:val="single"/>
        </w:rPr>
        <w:t>Παραμετροποίηση Κριτηρίων Μεταθέσεων Διακλαδικών Μονάδων   Στρατιωτικών των Ε.Δ.</w:t>
      </w:r>
      <w:r>
        <w:rPr>
          <w:rFonts w:ascii="Arial" w:hAnsi="Arial" w:cs="Arial"/>
          <w:u w:val="single"/>
        </w:rPr>
        <w:t xml:space="preserve"> </w:t>
      </w: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  <w:u w:val="single"/>
        </w:rPr>
      </w:pPr>
    </w:p>
    <w:p w:rsidR="001E06A6" w:rsidRPr="00776351" w:rsidRDefault="001E06A6" w:rsidP="00776351">
      <w:pPr>
        <w:rPr>
          <w:rFonts w:ascii="Arial" w:hAnsi="Arial" w:cs="Arial"/>
        </w:rPr>
      </w:pPr>
      <w:r w:rsidRPr="00991F57">
        <w:rPr>
          <w:rFonts w:ascii="Arial" w:hAnsi="Arial" w:cs="Arial"/>
          <w:b/>
          <w:bCs/>
        </w:rPr>
        <w:t>ΣΧΕΤ</w:t>
      </w:r>
      <w:r>
        <w:rPr>
          <w:rFonts w:ascii="Arial" w:hAnsi="Arial" w:cs="Arial"/>
          <w:b/>
          <w:bCs/>
        </w:rPr>
        <w:t xml:space="preserve"> </w:t>
      </w:r>
      <w:r w:rsidRPr="004978A4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Cs/>
        </w:rPr>
        <w:t xml:space="preserve">  </w:t>
      </w:r>
      <w:r>
        <w:rPr>
          <w:rFonts w:ascii="Arial" w:hAnsi="Arial" w:cs="Arial"/>
          <w:color w:val="000000"/>
          <w:u w:val="single"/>
        </w:rPr>
        <w:t>Έγγραφο Ένωσης Στρατιωτικών Περ. Ενότητας Λάρισας Αρ πρωτ. 23/2018</w:t>
      </w:r>
    </w:p>
    <w:p w:rsidR="001E06A6" w:rsidRPr="00776351" w:rsidRDefault="001E06A6">
      <w:pPr>
        <w:widowControl w:val="0"/>
        <w:snapToGrid w:val="0"/>
        <w:rPr>
          <w:rFonts w:ascii="Arial" w:hAnsi="Arial" w:cs="Arial"/>
          <w:color w:val="000000"/>
          <w:u w:val="single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1E06A6" w:rsidRDefault="001E06A6" w:rsidP="00B10254">
      <w:pPr>
        <w:pStyle w:val="normal0"/>
        <w:widowControl w:val="0"/>
        <w:jc w:val="both"/>
        <w:rPr>
          <w:rFonts w:ascii="Arial" w:hAnsi="Arial" w:cs="Arial"/>
          <w:b/>
        </w:rPr>
      </w:pPr>
      <w:r w:rsidRPr="004A3618">
        <w:rPr>
          <w:rFonts w:ascii="Arial" w:hAnsi="Arial" w:cs="Arial"/>
          <w:b/>
        </w:rPr>
        <w:t xml:space="preserve">            </w:t>
      </w:r>
      <w:r>
        <w:rPr>
          <w:rFonts w:ascii="Arial" w:hAnsi="Arial" w:cs="Arial"/>
          <w:b/>
        </w:rPr>
        <w:t xml:space="preserve"> Αξιότιμοι κ.κ. Υπουργοί, Αξιότιμοι κ.κ. Βουλευτές της Διαρκούς Επιτροπής Εθνικής Άμυνας και Εξωτερικών Υποθέσεων,</w:t>
      </w:r>
      <w:r w:rsidRPr="00B1025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Αξιότιμοι κ.κ. Αρχηγοί,</w:t>
      </w:r>
    </w:p>
    <w:p w:rsidR="001E06A6" w:rsidRDefault="001E06A6" w:rsidP="00563227">
      <w:pPr>
        <w:tabs>
          <w:tab w:val="left" w:pos="993"/>
          <w:tab w:val="left" w:pos="1260"/>
          <w:tab w:val="left" w:pos="6663"/>
        </w:tabs>
        <w:ind w:left="153" w:right="-145"/>
        <w:jc w:val="both"/>
        <w:rPr>
          <w:rFonts w:ascii="Arial" w:hAnsi="Arial" w:cs="Arial"/>
        </w:rPr>
      </w:pPr>
    </w:p>
    <w:p w:rsidR="001E06A6" w:rsidRPr="001A5973" w:rsidRDefault="001E06A6" w:rsidP="00563227">
      <w:pPr>
        <w:tabs>
          <w:tab w:val="left" w:pos="993"/>
          <w:tab w:val="left" w:pos="1260"/>
          <w:tab w:val="left" w:pos="6663"/>
        </w:tabs>
        <w:ind w:left="153" w:right="-145"/>
        <w:jc w:val="both"/>
        <w:rPr>
          <w:rStyle w:val="Strong"/>
          <w:rFonts w:ascii="Arial" w:hAnsi="Arial" w:cs="Arial"/>
          <w:bCs/>
        </w:rPr>
      </w:pPr>
      <w:r>
        <w:rPr>
          <w:rFonts w:ascii="Arial" w:hAnsi="Arial" w:cs="Arial"/>
        </w:rPr>
        <w:t xml:space="preserve">           </w:t>
      </w:r>
      <w:r w:rsidRPr="001A5973">
        <w:rPr>
          <w:rFonts w:ascii="Arial" w:hAnsi="Arial" w:cs="Arial"/>
        </w:rPr>
        <w:t xml:space="preserve">1. Η Πανελλήνια Ομοσπονδία Ενώσεων Στρατιωτικών (Π.ΟΜ.ΕΝ.Σ.), έγινε αποδέκτης </w:t>
      </w:r>
      <w:r>
        <w:rPr>
          <w:rFonts w:ascii="Arial" w:hAnsi="Arial" w:cs="Arial"/>
        </w:rPr>
        <w:t xml:space="preserve">μιας στρέβλωσης, από την </w:t>
      </w:r>
      <w:r w:rsidRPr="001A5973">
        <w:rPr>
          <w:rFonts w:ascii="Arial" w:hAnsi="Arial" w:cs="Arial"/>
        </w:rPr>
        <w:t>Ε</w:t>
      </w:r>
      <w:r>
        <w:rPr>
          <w:rFonts w:ascii="Arial" w:hAnsi="Arial" w:cs="Arial"/>
        </w:rPr>
        <w:t>.</w:t>
      </w:r>
      <w:r w:rsidRPr="001A5973">
        <w:rPr>
          <w:rFonts w:ascii="Arial" w:hAnsi="Arial" w:cs="Arial"/>
        </w:rPr>
        <w:t>Σ</w:t>
      </w:r>
      <w:r>
        <w:rPr>
          <w:rFonts w:ascii="Arial" w:hAnsi="Arial" w:cs="Arial"/>
        </w:rPr>
        <w:t>.</w:t>
      </w:r>
      <w:r w:rsidRPr="001A5973">
        <w:rPr>
          <w:rFonts w:ascii="Arial" w:hAnsi="Arial" w:cs="Arial"/>
        </w:rPr>
        <w:t>Π</w:t>
      </w:r>
      <w:r>
        <w:rPr>
          <w:rFonts w:ascii="Arial" w:hAnsi="Arial" w:cs="Arial"/>
        </w:rPr>
        <w:t>.</w:t>
      </w:r>
      <w:r w:rsidRPr="001A5973">
        <w:rPr>
          <w:rFonts w:ascii="Arial" w:hAnsi="Arial" w:cs="Arial"/>
        </w:rPr>
        <w:t>Ε</w:t>
      </w:r>
      <w:r>
        <w:rPr>
          <w:rFonts w:ascii="Arial" w:hAnsi="Arial" w:cs="Arial"/>
        </w:rPr>
        <w:t xml:space="preserve">.Λ </w:t>
      </w:r>
      <w:r w:rsidRPr="001A5973">
        <w:rPr>
          <w:rFonts w:ascii="Arial" w:hAnsi="Arial" w:cs="Arial"/>
        </w:rPr>
        <w:t>. </w:t>
      </w:r>
      <w:r w:rsidRPr="001A5973">
        <w:rPr>
          <w:rStyle w:val="Strong"/>
          <w:rFonts w:ascii="Arial" w:hAnsi="Arial" w:cs="Arial"/>
          <w:bCs/>
        </w:rPr>
        <w:t xml:space="preserve">     </w:t>
      </w:r>
    </w:p>
    <w:p w:rsidR="001E06A6" w:rsidRDefault="001E06A6" w:rsidP="00563227">
      <w:pPr>
        <w:tabs>
          <w:tab w:val="left" w:pos="993"/>
          <w:tab w:val="left" w:pos="1260"/>
          <w:tab w:val="left" w:pos="6663"/>
        </w:tabs>
        <w:ind w:right="-145"/>
        <w:jc w:val="both"/>
        <w:rPr>
          <w:rStyle w:val="Strong"/>
          <w:rFonts w:ascii="Arial" w:hAnsi="Arial" w:cs="Arial"/>
          <w:bCs/>
        </w:rPr>
      </w:pPr>
      <w:r>
        <w:rPr>
          <w:rStyle w:val="Strong"/>
          <w:rFonts w:ascii="Arial" w:hAnsi="Arial" w:cs="Arial"/>
          <w:bCs/>
        </w:rPr>
        <w:t xml:space="preserve">         </w:t>
      </w:r>
    </w:p>
    <w:p w:rsidR="001E06A6" w:rsidRPr="00B10254" w:rsidRDefault="001E06A6" w:rsidP="00563227">
      <w:pPr>
        <w:tabs>
          <w:tab w:val="left" w:pos="284"/>
          <w:tab w:val="left" w:pos="993"/>
          <w:tab w:val="left" w:pos="1260"/>
          <w:tab w:val="left" w:pos="6663"/>
        </w:tabs>
        <w:ind w:left="153" w:right="-145"/>
        <w:jc w:val="both"/>
        <w:rPr>
          <w:rStyle w:val="Strong"/>
          <w:rFonts w:ascii="Arial" w:hAnsi="Arial" w:cs="Arial"/>
          <w:b w:val="0"/>
          <w:bCs/>
        </w:rPr>
      </w:pPr>
      <w:r>
        <w:rPr>
          <w:rStyle w:val="Strong"/>
          <w:rFonts w:ascii="Arial" w:hAnsi="Arial" w:cs="Arial"/>
          <w:b w:val="0"/>
          <w:bCs/>
        </w:rPr>
        <w:t xml:space="preserve">           2. </w:t>
      </w:r>
      <w:r w:rsidRPr="00B10254">
        <w:rPr>
          <w:rStyle w:val="Strong"/>
          <w:rFonts w:ascii="Arial" w:hAnsi="Arial" w:cs="Arial"/>
          <w:b w:val="0"/>
          <w:bCs/>
        </w:rPr>
        <w:t xml:space="preserve">Συγκεκριμένα </w:t>
      </w:r>
      <w:r w:rsidRPr="00B10254">
        <w:rPr>
          <w:rFonts w:ascii="Arial" w:hAnsi="Arial" w:cs="Arial"/>
        </w:rPr>
        <w:t xml:space="preserve">υπάρχει διαφορετικός τρόπος υπολογισμού για την έκδοση μορίων ανά </w:t>
      </w:r>
      <w:r>
        <w:rPr>
          <w:rFonts w:ascii="Arial" w:hAnsi="Arial" w:cs="Arial"/>
        </w:rPr>
        <w:t>Κ</w:t>
      </w:r>
      <w:r w:rsidRPr="00B10254">
        <w:rPr>
          <w:rFonts w:ascii="Arial" w:hAnsi="Arial" w:cs="Arial"/>
        </w:rPr>
        <w:t>λάδο, για τα στελέχη που υπηρετούν σε διακλαδικές μονάδες, όπως π.χ  η 140 ΣΕΠΗΠ στη Λάρισα.</w:t>
      </w:r>
    </w:p>
    <w:p w:rsidR="001E06A6" w:rsidRDefault="001E06A6" w:rsidP="00563227">
      <w:pPr>
        <w:tabs>
          <w:tab w:val="left" w:pos="284"/>
          <w:tab w:val="left" w:pos="993"/>
          <w:tab w:val="left" w:pos="1260"/>
          <w:tab w:val="left" w:pos="6663"/>
        </w:tabs>
        <w:ind w:left="153" w:right="-145"/>
        <w:jc w:val="both"/>
        <w:rPr>
          <w:rStyle w:val="Strong"/>
          <w:rFonts w:ascii="Arial" w:hAnsi="Arial" w:cs="Arial"/>
          <w:b w:val="0"/>
          <w:bCs/>
        </w:rPr>
      </w:pPr>
    </w:p>
    <w:p w:rsidR="001E06A6" w:rsidRPr="00B10254" w:rsidRDefault="001E06A6" w:rsidP="0092543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Style w:val="Strong"/>
          <w:rFonts w:ascii="Arial" w:hAnsi="Arial" w:cs="Arial"/>
          <w:b w:val="0"/>
          <w:bCs/>
        </w:rPr>
        <w:t xml:space="preserve">             3. </w:t>
      </w:r>
      <w:r w:rsidRPr="00B10254">
        <w:rPr>
          <w:rFonts w:ascii="Arial" w:hAnsi="Arial" w:cs="Arial"/>
        </w:rPr>
        <w:t xml:space="preserve">Επίσης διαπιστώθηκε ότι τα στελέχη που υπηρετούν σε αυτές της μονάδες παρόλο που εκτελούν αντίστοιχα καθήκοντα και συμμετέχουν μαζί σε ασκήσεις αξιολογήσεις, δεν απολαμβάνουν τα ίδια δικαιώματα όσον αφορά </w:t>
      </w:r>
      <w:r w:rsidRPr="00B10254">
        <w:rPr>
          <w:rFonts w:ascii="Arial" w:hAnsi="Arial" w:cs="Arial"/>
          <w:b/>
        </w:rPr>
        <w:t xml:space="preserve">«τον χρόνο διοίκησης ή ειδικής υπηρεσίας» </w:t>
      </w:r>
      <w:r w:rsidRPr="00B10254">
        <w:rPr>
          <w:rFonts w:ascii="Arial" w:hAnsi="Arial" w:cs="Arial"/>
        </w:rPr>
        <w:t>που προβλέπεται ανά βαθμό και ειδικότητα</w:t>
      </w:r>
      <w:r>
        <w:rPr>
          <w:rFonts w:ascii="Arial" w:hAnsi="Arial" w:cs="Arial"/>
        </w:rPr>
        <w:t>.</w:t>
      </w:r>
    </w:p>
    <w:p w:rsidR="001E06A6" w:rsidRPr="00925434" w:rsidRDefault="001E06A6" w:rsidP="00925434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Arial" w:hAnsi="Arial" w:cs="Arial"/>
          <w:b w:val="0"/>
          <w:bCs/>
        </w:rPr>
      </w:pPr>
    </w:p>
    <w:p w:rsidR="001E06A6" w:rsidRDefault="001E06A6" w:rsidP="00563227">
      <w:pPr>
        <w:pStyle w:val="Normal1"/>
        <w:widowControl w:val="0"/>
        <w:spacing w:line="360" w:lineRule="auto"/>
        <w:ind w:firstLine="15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4. </w:t>
      </w:r>
      <w:r>
        <w:rPr>
          <w:rFonts w:ascii="Arial" w:hAnsi="Arial" w:cs="Arial"/>
          <w:b/>
        </w:rPr>
        <w:t>Αξιότιμοι κ.κ. Υπουργοί, Αξιότιμοι κ.κ. Βουλευτές της Διαρκούς Επιτροπής Εθνικής Άμυνας και Εξωτερικών Υποθέσεων</w:t>
      </w:r>
      <w:r>
        <w:rPr>
          <w:rFonts w:ascii="Arial" w:hAnsi="Arial" w:cs="Arial"/>
        </w:rPr>
        <w:t>,</w:t>
      </w:r>
    </w:p>
    <w:p w:rsidR="001E06A6" w:rsidRDefault="001E06A6" w:rsidP="00563227">
      <w:pPr>
        <w:pStyle w:val="Normal1"/>
        <w:widowControl w:val="0"/>
        <w:spacing w:line="360" w:lineRule="auto"/>
        <w:ind w:firstLine="153"/>
        <w:jc w:val="both"/>
        <w:rPr>
          <w:rFonts w:ascii="Arial" w:hAnsi="Arial" w:cs="Arial"/>
        </w:rPr>
      </w:pPr>
    </w:p>
    <w:p w:rsidR="001E06A6" w:rsidRDefault="001E06A6" w:rsidP="00B10254">
      <w:pPr>
        <w:pStyle w:val="Default"/>
        <w:ind w:firstLine="709"/>
        <w:jc w:val="both"/>
      </w:pPr>
      <w:r w:rsidRPr="00670E95">
        <w:rPr>
          <w:sz w:val="22"/>
          <w:szCs w:val="22"/>
        </w:rPr>
        <w:t xml:space="preserve">         </w:t>
      </w:r>
      <w:r w:rsidRPr="00B10254">
        <w:t xml:space="preserve">Η </w:t>
      </w:r>
      <w:r w:rsidRPr="00B10254">
        <w:rPr>
          <w:b/>
        </w:rPr>
        <w:t>Π.ΟΜ.ΕΝ.Σ</w:t>
      </w:r>
      <w:r w:rsidRPr="00B10254">
        <w:t>. κατόπιν τούτου, ζητάει</w:t>
      </w:r>
      <w:r>
        <w:t xml:space="preserve"> την πρόβλεψη για </w:t>
      </w:r>
      <w:r w:rsidRPr="00B10254">
        <w:t xml:space="preserve">τα στελέχη που υπηρετούν σε διακλαδικές μονάδες, βάση της διακλαδικότητας και της ίσης μεταχείρισης, </w:t>
      </w:r>
      <w:r w:rsidRPr="00B10254">
        <w:rPr>
          <w:b/>
          <w:u w:val="single"/>
        </w:rPr>
        <w:t>να έχουν την ίδια αντιμετώπιση</w:t>
      </w:r>
      <w:r w:rsidRPr="00B10254">
        <w:t>:</w:t>
      </w:r>
    </w:p>
    <w:p w:rsidR="001E06A6" w:rsidRDefault="001E06A6" w:rsidP="00B10254">
      <w:pPr>
        <w:tabs>
          <w:tab w:val="left" w:pos="1080"/>
          <w:tab w:val="left" w:pos="5040"/>
        </w:tabs>
        <w:jc w:val="both"/>
      </w:pPr>
      <w:r>
        <w:t xml:space="preserve"> </w:t>
      </w:r>
    </w:p>
    <w:p w:rsidR="001E06A6" w:rsidRPr="00D01B8E" w:rsidRDefault="001E06A6" w:rsidP="00B10254">
      <w:pPr>
        <w:tabs>
          <w:tab w:val="left" w:pos="1080"/>
          <w:tab w:val="left" w:pos="5040"/>
        </w:tabs>
        <w:jc w:val="both"/>
        <w:rPr>
          <w:rFonts w:ascii="Arial" w:hAnsi="Arial" w:cs="Arial"/>
        </w:rPr>
      </w:pPr>
      <w:r>
        <w:t xml:space="preserve">                     </w:t>
      </w:r>
      <w:r w:rsidRPr="00B10254">
        <w:rPr>
          <w:rFonts w:ascii="Arial" w:hAnsi="Arial" w:cs="Arial"/>
        </w:rPr>
        <w:t>α.</w:t>
      </w:r>
      <w:r w:rsidRPr="00D01B8E">
        <w:rPr>
          <w:b/>
          <w:bCs/>
        </w:rPr>
        <w:t xml:space="preserve"> </w:t>
      </w:r>
      <w:r w:rsidRPr="00D01B8E">
        <w:rPr>
          <w:rFonts w:ascii="Arial" w:hAnsi="Arial" w:cs="Arial"/>
        </w:rPr>
        <w:t>Κατά την διαδικασία παραμετροποίησης για την έκδοση μορίων</w:t>
      </w:r>
      <w:r>
        <w:rPr>
          <w:rFonts w:ascii="Arial" w:hAnsi="Arial" w:cs="Arial"/>
        </w:rPr>
        <w:t>,</w:t>
      </w:r>
      <w:r w:rsidRPr="00D01B8E">
        <w:rPr>
          <w:rFonts w:ascii="Arial" w:hAnsi="Arial" w:cs="Arial"/>
        </w:rPr>
        <w:t xml:space="preserve"> σύμφωνα με την επιχειρησιακή βαρύτητα των μονάδων. </w:t>
      </w:r>
    </w:p>
    <w:p w:rsidR="001E06A6" w:rsidRPr="00D01B8E" w:rsidRDefault="001E06A6" w:rsidP="00B10254">
      <w:pPr>
        <w:tabs>
          <w:tab w:val="left" w:pos="1080"/>
          <w:tab w:val="left" w:pos="5040"/>
        </w:tabs>
        <w:jc w:val="both"/>
        <w:rPr>
          <w:rFonts w:ascii="Arial" w:hAnsi="Arial" w:cs="Arial"/>
          <w:b/>
        </w:rPr>
      </w:pPr>
      <w:r w:rsidRPr="00D01B8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β</w:t>
      </w:r>
      <w:r w:rsidRPr="00D01B8E">
        <w:rPr>
          <w:rFonts w:ascii="Arial" w:hAnsi="Arial" w:cs="Arial"/>
          <w:b/>
        </w:rPr>
        <w:t xml:space="preserve">. </w:t>
      </w:r>
      <w:r w:rsidRPr="00D01B8E">
        <w:rPr>
          <w:rFonts w:ascii="Arial" w:hAnsi="Arial" w:cs="Arial"/>
        </w:rPr>
        <w:t>Ο χρόνος που υπηρετούν  τα στελέχη σε διακλαδικές μονάδες</w:t>
      </w:r>
      <w:r>
        <w:rPr>
          <w:rFonts w:ascii="Arial" w:hAnsi="Arial" w:cs="Arial"/>
        </w:rPr>
        <w:t>,</w:t>
      </w:r>
      <w:r w:rsidRPr="00D01B8E">
        <w:rPr>
          <w:rFonts w:ascii="Arial" w:hAnsi="Arial" w:cs="Arial"/>
        </w:rPr>
        <w:t xml:space="preserve"> να λογίζεται </w:t>
      </w:r>
      <w:r w:rsidRPr="00D01B8E">
        <w:rPr>
          <w:rFonts w:ascii="Arial" w:hAnsi="Arial" w:cs="Arial"/>
          <w:b/>
        </w:rPr>
        <w:t>«ως χρόνος διοίκησης ή ειδικής υπηρεσίας»</w:t>
      </w:r>
      <w:r>
        <w:rPr>
          <w:rFonts w:ascii="Arial" w:hAnsi="Arial" w:cs="Arial"/>
          <w:b/>
        </w:rPr>
        <w:t>,</w:t>
      </w:r>
      <w:r w:rsidRPr="00D01B8E">
        <w:rPr>
          <w:rFonts w:ascii="Arial" w:hAnsi="Arial" w:cs="Arial"/>
          <w:b/>
        </w:rPr>
        <w:t xml:space="preserve"> </w:t>
      </w:r>
      <w:r w:rsidRPr="00FF3E71">
        <w:rPr>
          <w:rFonts w:ascii="Arial" w:hAnsi="Arial" w:cs="Arial"/>
          <w:b/>
          <w:u w:val="single"/>
        </w:rPr>
        <w:t>σε εναρμονισμό</w:t>
      </w:r>
      <w:r w:rsidRPr="00D01B8E">
        <w:rPr>
          <w:rFonts w:ascii="Arial" w:hAnsi="Arial" w:cs="Arial"/>
          <w:b/>
        </w:rPr>
        <w:t xml:space="preserve"> </w:t>
      </w:r>
      <w:r w:rsidRPr="00D01B8E">
        <w:rPr>
          <w:rFonts w:ascii="Arial" w:hAnsi="Arial" w:cs="Arial"/>
        </w:rPr>
        <w:t>πάντα με</w:t>
      </w:r>
      <w:r>
        <w:rPr>
          <w:rFonts w:ascii="Arial" w:hAnsi="Arial" w:cs="Arial"/>
        </w:rPr>
        <w:t xml:space="preserve"> τα</w:t>
      </w:r>
      <w:r w:rsidRPr="00D01B8E">
        <w:rPr>
          <w:rFonts w:ascii="Arial" w:hAnsi="Arial" w:cs="Arial"/>
        </w:rPr>
        <w:t xml:space="preserve"> ισχύοντα για τα στελέχη του </w:t>
      </w:r>
      <w:r>
        <w:rPr>
          <w:rFonts w:ascii="Arial" w:hAnsi="Arial" w:cs="Arial"/>
        </w:rPr>
        <w:t>Κ</w:t>
      </w:r>
      <w:r w:rsidRPr="00D01B8E">
        <w:rPr>
          <w:rFonts w:ascii="Arial" w:hAnsi="Arial" w:cs="Arial"/>
        </w:rPr>
        <w:t>λάδου στον οποίο ανήκει η μονάδα</w:t>
      </w:r>
      <w:r w:rsidRPr="00D01B8E">
        <w:rPr>
          <w:rFonts w:ascii="Arial" w:hAnsi="Arial" w:cs="Arial"/>
          <w:b/>
        </w:rPr>
        <w:t xml:space="preserve">. </w:t>
      </w:r>
    </w:p>
    <w:p w:rsidR="001E06A6" w:rsidRPr="00D01B8E" w:rsidRDefault="001E06A6" w:rsidP="00B10254">
      <w:pPr>
        <w:tabs>
          <w:tab w:val="left" w:pos="1080"/>
          <w:tab w:val="left" w:pos="5040"/>
        </w:tabs>
        <w:jc w:val="both"/>
        <w:rPr>
          <w:rFonts w:ascii="Arial" w:hAnsi="Arial" w:cs="Arial"/>
        </w:rPr>
      </w:pPr>
      <w:r w:rsidRPr="00D01B8E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</w:t>
      </w:r>
      <w:r w:rsidRPr="00FF3E71">
        <w:rPr>
          <w:rFonts w:ascii="Arial" w:hAnsi="Arial" w:cs="Arial"/>
        </w:rPr>
        <w:t>γ.</w:t>
      </w:r>
      <w:r w:rsidRPr="00D01B8E">
        <w:rPr>
          <w:rFonts w:ascii="Arial" w:hAnsi="Arial" w:cs="Arial"/>
          <w:b/>
        </w:rPr>
        <w:t xml:space="preserve">  </w:t>
      </w:r>
      <w:r w:rsidRPr="00FF3E71">
        <w:rPr>
          <w:rFonts w:ascii="Arial" w:hAnsi="Arial" w:cs="Arial"/>
        </w:rPr>
        <w:t xml:space="preserve">Στην </w:t>
      </w:r>
      <w:r w:rsidRPr="00D01B8E">
        <w:rPr>
          <w:rFonts w:ascii="Arial" w:hAnsi="Arial" w:cs="Arial"/>
        </w:rPr>
        <w:t>έκδοση  ενιαίας διαταγής στην οποία να καθορίζεται η κατάταξη ή μη των διακλαδικών μονάδων σε επιχειρησιακές ή μη επιχειρησιακές</w:t>
      </w:r>
      <w:r>
        <w:rPr>
          <w:rFonts w:ascii="Arial" w:hAnsi="Arial" w:cs="Arial"/>
        </w:rPr>
        <w:t>,</w:t>
      </w:r>
      <w:r w:rsidRPr="00D01B8E">
        <w:rPr>
          <w:rFonts w:ascii="Arial" w:hAnsi="Arial" w:cs="Arial"/>
        </w:rPr>
        <w:t xml:space="preserve"> ανάλογα με το έργο τους.</w:t>
      </w:r>
    </w:p>
    <w:p w:rsidR="001E06A6" w:rsidRDefault="001E06A6" w:rsidP="00670E95">
      <w:pPr>
        <w:widowControl w:val="0"/>
        <w:snapToGrid w:val="0"/>
        <w:spacing w:line="360" w:lineRule="auto"/>
        <w:jc w:val="both"/>
        <w:rPr>
          <w:rFonts w:ascii="Arial" w:hAnsi="Arial" w:cs="Arial"/>
        </w:rPr>
      </w:pPr>
    </w:p>
    <w:p w:rsidR="001E06A6" w:rsidRPr="00D01B8E" w:rsidRDefault="001E06A6" w:rsidP="00FF3E71">
      <w:pPr>
        <w:tabs>
          <w:tab w:val="left" w:pos="50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Pr="00D01B8E">
        <w:rPr>
          <w:rFonts w:ascii="Arial" w:hAnsi="Arial" w:cs="Arial"/>
        </w:rPr>
        <w:t>Τα παραπάνω θα διευκολύνουν τα Γενικά Επιτελεία</w:t>
      </w:r>
      <w:r>
        <w:rPr>
          <w:rFonts w:ascii="Arial" w:hAnsi="Arial" w:cs="Arial"/>
        </w:rPr>
        <w:t>,</w:t>
      </w:r>
      <w:r w:rsidRPr="00D01B8E">
        <w:rPr>
          <w:rFonts w:ascii="Arial" w:hAnsi="Arial" w:cs="Arial"/>
        </w:rPr>
        <w:t xml:space="preserve"> στην έκδοση μορίων και θα κάνουν την δι</w:t>
      </w:r>
      <w:r>
        <w:rPr>
          <w:rFonts w:ascii="Arial" w:hAnsi="Arial" w:cs="Arial"/>
        </w:rPr>
        <w:t xml:space="preserve">ακλαδικότητα πράξη επιφέροντας ισονομία και </w:t>
      </w:r>
      <w:r w:rsidRPr="00D01B8E">
        <w:rPr>
          <w:rFonts w:ascii="Arial" w:hAnsi="Arial" w:cs="Arial"/>
        </w:rPr>
        <w:t>δικαιοσύνη.</w:t>
      </w:r>
    </w:p>
    <w:p w:rsidR="001E06A6" w:rsidRDefault="001E06A6" w:rsidP="00670E95">
      <w:pPr>
        <w:widowControl w:val="0"/>
        <w:snapToGrid w:val="0"/>
        <w:spacing w:line="360" w:lineRule="auto"/>
        <w:jc w:val="both"/>
        <w:rPr>
          <w:rFonts w:ascii="Arial" w:hAnsi="Arial" w:cs="Arial"/>
        </w:rPr>
      </w:pPr>
    </w:p>
    <w:p w:rsidR="001E06A6" w:rsidRDefault="001E06A6">
      <w:pPr>
        <w:widowControl w:val="0"/>
        <w:snapToGrid w:val="0"/>
      </w:pPr>
      <w:r>
        <w:t xml:space="preserve">                                                                      </w:t>
      </w:r>
      <w:r>
        <w:rPr>
          <w:rFonts w:ascii="Arial" w:hAnsi="Arial" w:cs="Arial"/>
          <w:color w:val="000000"/>
        </w:rPr>
        <w:t>Μετά τιμής</w:t>
      </w:r>
    </w:p>
    <w:p w:rsidR="001E06A6" w:rsidRPr="00143660" w:rsidRDefault="001E06A6">
      <w:pPr>
        <w:widowControl w:val="0"/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Για το Διοικητικό Συμβούλιο</w:t>
      </w:r>
    </w:p>
    <w:p w:rsidR="001E06A6" w:rsidRPr="00143660" w:rsidRDefault="001E06A6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</w:t>
      </w:r>
    </w:p>
    <w:p w:rsidR="001E06A6" w:rsidRPr="00143660" w:rsidRDefault="001E06A6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        Ο         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Ο</w:t>
      </w:r>
    </w:p>
    <w:p w:rsidR="001E06A6" w:rsidRPr="00143660" w:rsidRDefault="001E06A6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ΠΡΟΕΔΡΟΣ                         </w:t>
      </w:r>
      <w:r>
        <w:rPr>
          <w:rFonts w:ascii="Arial" w:hAnsi="Arial" w:cs="Arial"/>
          <w:color w:val="000000"/>
        </w:rPr>
        <w:t xml:space="preserve">                           </w:t>
      </w:r>
      <w:r w:rsidRPr="00143660">
        <w:rPr>
          <w:rFonts w:ascii="Arial" w:hAnsi="Arial" w:cs="Arial"/>
          <w:color w:val="000000"/>
        </w:rPr>
        <w:t xml:space="preserve">                   ΓΕΝΙΚΟΣ ΓΡΑΜΜΑΤΕΑΣ</w:t>
      </w:r>
    </w:p>
    <w:p w:rsidR="001E06A6" w:rsidRDefault="001E06A6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1E06A6" w:rsidRDefault="001E06A6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ΔΗΜΗΤΡΙΟΣ ΡΩΤΑΣ                                                               ΓΕΩΡΓΙΟΣ ΘΕΟΔΩΡΟΥ</w:t>
      </w:r>
    </w:p>
    <w:p w:rsidR="001E06A6" w:rsidRDefault="001E06A6" w:rsidP="0005415E">
      <w:r>
        <w:rPr>
          <w:rFonts w:ascii="Arial" w:hAnsi="Arial" w:cs="Arial"/>
          <w:color w:val="000000"/>
        </w:rPr>
        <w:t xml:space="preserve">      Επγός (ΥΔΚ)                                                                                Λγος (ΠΖ)</w:t>
      </w:r>
    </w:p>
    <w:sectPr w:rsidR="001E06A6" w:rsidSect="00C1360A">
      <w:headerReference w:type="default" r:id="rId9"/>
      <w:footerReference w:type="default" r:id="rId10"/>
      <w:pgSz w:w="11906" w:h="16838"/>
      <w:pgMar w:top="777" w:right="1273" w:bottom="993" w:left="1134" w:header="720" w:footer="720" w:gutter="0"/>
      <w:cols w:space="720"/>
      <w:formProt w:val="0"/>
      <w:docGrid w:type="lines"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6A6" w:rsidRDefault="001E06A6" w:rsidP="00C1360A">
      <w:r>
        <w:separator/>
      </w:r>
    </w:p>
  </w:endnote>
  <w:endnote w:type="continuationSeparator" w:id="0">
    <w:p w:rsidR="001E06A6" w:rsidRDefault="001E06A6" w:rsidP="00C13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6A6" w:rsidRDefault="001E06A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6A6" w:rsidRDefault="001E06A6" w:rsidP="00C1360A">
      <w:r>
        <w:separator/>
      </w:r>
    </w:p>
  </w:footnote>
  <w:footnote w:type="continuationSeparator" w:id="0">
    <w:p w:rsidR="001E06A6" w:rsidRDefault="001E06A6" w:rsidP="00C136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6A6" w:rsidRDefault="001E06A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C34A9"/>
    <w:multiLevelType w:val="hybridMultilevel"/>
    <w:tmpl w:val="706EC87E"/>
    <w:lvl w:ilvl="0" w:tplc="FDB6EFE2">
      <w:start w:val="1"/>
      <w:numFmt w:val="decimal"/>
      <w:lvlText w:val="%1."/>
      <w:lvlJc w:val="left"/>
      <w:pPr>
        <w:ind w:left="513" w:hanging="36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3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95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7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9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11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83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55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7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360A"/>
    <w:rsid w:val="00000013"/>
    <w:rsid w:val="0000658E"/>
    <w:rsid w:val="000271DB"/>
    <w:rsid w:val="000312D7"/>
    <w:rsid w:val="00043196"/>
    <w:rsid w:val="0005415E"/>
    <w:rsid w:val="00061E44"/>
    <w:rsid w:val="00075646"/>
    <w:rsid w:val="00076DD3"/>
    <w:rsid w:val="000822D2"/>
    <w:rsid w:val="00086BD2"/>
    <w:rsid w:val="000C3D48"/>
    <w:rsid w:val="000D735C"/>
    <w:rsid w:val="000E4E3F"/>
    <w:rsid w:val="000E7CC3"/>
    <w:rsid w:val="00111DAA"/>
    <w:rsid w:val="0013426B"/>
    <w:rsid w:val="00143660"/>
    <w:rsid w:val="0015189A"/>
    <w:rsid w:val="001716C4"/>
    <w:rsid w:val="00171E5E"/>
    <w:rsid w:val="00175334"/>
    <w:rsid w:val="00177660"/>
    <w:rsid w:val="00182D99"/>
    <w:rsid w:val="001A0A0D"/>
    <w:rsid w:val="001A16BF"/>
    <w:rsid w:val="001A5973"/>
    <w:rsid w:val="001B0E7F"/>
    <w:rsid w:val="001B0EE0"/>
    <w:rsid w:val="001C0E98"/>
    <w:rsid w:val="001E02B8"/>
    <w:rsid w:val="001E06A6"/>
    <w:rsid w:val="001E1AA8"/>
    <w:rsid w:val="001F099C"/>
    <w:rsid w:val="001F2705"/>
    <w:rsid w:val="001F3FFF"/>
    <w:rsid w:val="001F656D"/>
    <w:rsid w:val="00204D4C"/>
    <w:rsid w:val="0021668B"/>
    <w:rsid w:val="002172C5"/>
    <w:rsid w:val="00220B67"/>
    <w:rsid w:val="00232E8C"/>
    <w:rsid w:val="002435D2"/>
    <w:rsid w:val="00244878"/>
    <w:rsid w:val="00245A97"/>
    <w:rsid w:val="00261733"/>
    <w:rsid w:val="0026495D"/>
    <w:rsid w:val="00274872"/>
    <w:rsid w:val="002773CB"/>
    <w:rsid w:val="002A0794"/>
    <w:rsid w:val="002A1C16"/>
    <w:rsid w:val="002A2A73"/>
    <w:rsid w:val="002A72F9"/>
    <w:rsid w:val="002D3FED"/>
    <w:rsid w:val="002E1559"/>
    <w:rsid w:val="002F5369"/>
    <w:rsid w:val="003069ED"/>
    <w:rsid w:val="003135AC"/>
    <w:rsid w:val="00316A22"/>
    <w:rsid w:val="00340441"/>
    <w:rsid w:val="00363794"/>
    <w:rsid w:val="003647B8"/>
    <w:rsid w:val="00370318"/>
    <w:rsid w:val="003857F6"/>
    <w:rsid w:val="00391C0A"/>
    <w:rsid w:val="003924A4"/>
    <w:rsid w:val="003A55B2"/>
    <w:rsid w:val="003A5754"/>
    <w:rsid w:val="003C5F15"/>
    <w:rsid w:val="003E431E"/>
    <w:rsid w:val="003F184F"/>
    <w:rsid w:val="00407770"/>
    <w:rsid w:val="0042228D"/>
    <w:rsid w:val="00427220"/>
    <w:rsid w:val="00447C36"/>
    <w:rsid w:val="00450EB5"/>
    <w:rsid w:val="0048192C"/>
    <w:rsid w:val="004978A4"/>
    <w:rsid w:val="004A3618"/>
    <w:rsid w:val="004B727A"/>
    <w:rsid w:val="004C7785"/>
    <w:rsid w:val="00502939"/>
    <w:rsid w:val="005130C0"/>
    <w:rsid w:val="005172C4"/>
    <w:rsid w:val="00521AED"/>
    <w:rsid w:val="005411D3"/>
    <w:rsid w:val="00542D5A"/>
    <w:rsid w:val="00553A9D"/>
    <w:rsid w:val="00553B43"/>
    <w:rsid w:val="005629E3"/>
    <w:rsid w:val="00563227"/>
    <w:rsid w:val="00584909"/>
    <w:rsid w:val="00595319"/>
    <w:rsid w:val="005B408E"/>
    <w:rsid w:val="005C1465"/>
    <w:rsid w:val="005E2251"/>
    <w:rsid w:val="005E52C2"/>
    <w:rsid w:val="00643A89"/>
    <w:rsid w:val="00662B16"/>
    <w:rsid w:val="00670E95"/>
    <w:rsid w:val="006801AB"/>
    <w:rsid w:val="00685B8A"/>
    <w:rsid w:val="006A13A1"/>
    <w:rsid w:val="006A7678"/>
    <w:rsid w:val="006A7A8F"/>
    <w:rsid w:val="006D61F9"/>
    <w:rsid w:val="006D6D66"/>
    <w:rsid w:val="006E4674"/>
    <w:rsid w:val="00717AA0"/>
    <w:rsid w:val="007523F2"/>
    <w:rsid w:val="00754DEB"/>
    <w:rsid w:val="00776351"/>
    <w:rsid w:val="00777962"/>
    <w:rsid w:val="007B0097"/>
    <w:rsid w:val="007B1706"/>
    <w:rsid w:val="007D5CBD"/>
    <w:rsid w:val="007D5DF2"/>
    <w:rsid w:val="007F1A8E"/>
    <w:rsid w:val="007F5159"/>
    <w:rsid w:val="00804D80"/>
    <w:rsid w:val="008124C2"/>
    <w:rsid w:val="008427AB"/>
    <w:rsid w:val="0084739B"/>
    <w:rsid w:val="0088437F"/>
    <w:rsid w:val="00887398"/>
    <w:rsid w:val="008B1AA0"/>
    <w:rsid w:val="008C294E"/>
    <w:rsid w:val="008C79B2"/>
    <w:rsid w:val="008D1D56"/>
    <w:rsid w:val="008F33FE"/>
    <w:rsid w:val="0090399B"/>
    <w:rsid w:val="00911080"/>
    <w:rsid w:val="0092052B"/>
    <w:rsid w:val="00920BA6"/>
    <w:rsid w:val="00925434"/>
    <w:rsid w:val="00967D60"/>
    <w:rsid w:val="009718F7"/>
    <w:rsid w:val="009846CA"/>
    <w:rsid w:val="00986C37"/>
    <w:rsid w:val="00991F57"/>
    <w:rsid w:val="009973A0"/>
    <w:rsid w:val="009A08E0"/>
    <w:rsid w:val="009B0576"/>
    <w:rsid w:val="009B2A27"/>
    <w:rsid w:val="009C699F"/>
    <w:rsid w:val="00A2201B"/>
    <w:rsid w:val="00A3233D"/>
    <w:rsid w:val="00A60CFE"/>
    <w:rsid w:val="00A85EE4"/>
    <w:rsid w:val="00A92AB7"/>
    <w:rsid w:val="00AA71F7"/>
    <w:rsid w:val="00AB0AD9"/>
    <w:rsid w:val="00AC6EFC"/>
    <w:rsid w:val="00AD08DA"/>
    <w:rsid w:val="00AE2447"/>
    <w:rsid w:val="00AF07A1"/>
    <w:rsid w:val="00AF0C1B"/>
    <w:rsid w:val="00AF43D4"/>
    <w:rsid w:val="00B03DCA"/>
    <w:rsid w:val="00B10254"/>
    <w:rsid w:val="00B10930"/>
    <w:rsid w:val="00B13375"/>
    <w:rsid w:val="00B41C7C"/>
    <w:rsid w:val="00B4556B"/>
    <w:rsid w:val="00B7060E"/>
    <w:rsid w:val="00BB1B3B"/>
    <w:rsid w:val="00BD7521"/>
    <w:rsid w:val="00BE7586"/>
    <w:rsid w:val="00C06215"/>
    <w:rsid w:val="00C1360A"/>
    <w:rsid w:val="00C16B20"/>
    <w:rsid w:val="00C24A87"/>
    <w:rsid w:val="00C507FE"/>
    <w:rsid w:val="00C53D9F"/>
    <w:rsid w:val="00C7122E"/>
    <w:rsid w:val="00C87BEE"/>
    <w:rsid w:val="00C93D0F"/>
    <w:rsid w:val="00CA7536"/>
    <w:rsid w:val="00CB3907"/>
    <w:rsid w:val="00CB4E80"/>
    <w:rsid w:val="00CB6935"/>
    <w:rsid w:val="00CF402F"/>
    <w:rsid w:val="00D01B8E"/>
    <w:rsid w:val="00D11695"/>
    <w:rsid w:val="00D14E0A"/>
    <w:rsid w:val="00D634F5"/>
    <w:rsid w:val="00D63CE0"/>
    <w:rsid w:val="00D73A16"/>
    <w:rsid w:val="00DA431D"/>
    <w:rsid w:val="00DB3685"/>
    <w:rsid w:val="00E006E6"/>
    <w:rsid w:val="00E36807"/>
    <w:rsid w:val="00E46DAB"/>
    <w:rsid w:val="00E603CA"/>
    <w:rsid w:val="00E93DA2"/>
    <w:rsid w:val="00E9558D"/>
    <w:rsid w:val="00EA25E5"/>
    <w:rsid w:val="00EC2CCA"/>
    <w:rsid w:val="00EC6BFB"/>
    <w:rsid w:val="00ED001D"/>
    <w:rsid w:val="00EF14C9"/>
    <w:rsid w:val="00EF3DB8"/>
    <w:rsid w:val="00EF446F"/>
    <w:rsid w:val="00F161DF"/>
    <w:rsid w:val="00F2386D"/>
    <w:rsid w:val="00F31A1E"/>
    <w:rsid w:val="00F3355F"/>
    <w:rsid w:val="00F33566"/>
    <w:rsid w:val="00F33660"/>
    <w:rsid w:val="00F365CB"/>
    <w:rsid w:val="00F445B9"/>
    <w:rsid w:val="00F80A5C"/>
    <w:rsid w:val="00F837E1"/>
    <w:rsid w:val="00F915D4"/>
    <w:rsid w:val="00FA7B8F"/>
    <w:rsid w:val="00FC28D4"/>
    <w:rsid w:val="00FC573E"/>
    <w:rsid w:val="00FD006D"/>
    <w:rsid w:val="00FD26F1"/>
    <w:rsid w:val="00FF3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3A0"/>
    <w:rPr>
      <w:sz w:val="24"/>
      <w:szCs w:val="24"/>
    </w:rPr>
  </w:style>
  <w:style w:type="paragraph" w:styleId="Heading1">
    <w:name w:val="heading 1"/>
    <w:basedOn w:val="Normal1"/>
    <w:next w:val="Normal1"/>
    <w:link w:val="Heading1Char"/>
    <w:uiPriority w:val="99"/>
    <w:qFormat/>
    <w:locked/>
    <w:rsid w:val="009B0576"/>
    <w:pPr>
      <w:keepNext/>
      <w:keepLines/>
      <w:spacing w:before="480" w:after="120"/>
      <w:contextualSpacing/>
      <w:outlineLvl w:val="0"/>
    </w:pPr>
    <w:rPr>
      <w:rFonts w:ascii="Cambria" w:hAnsi="Cambria"/>
      <w:b/>
      <w:bCs/>
      <w:color w:val="auto"/>
      <w:kern w:val="32"/>
      <w:sz w:val="32"/>
      <w:szCs w:val="32"/>
    </w:rPr>
  </w:style>
  <w:style w:type="paragraph" w:styleId="Heading2">
    <w:name w:val="heading 2"/>
    <w:basedOn w:val="Normal1"/>
    <w:next w:val="Normal1"/>
    <w:link w:val="Heading2Char"/>
    <w:uiPriority w:val="99"/>
    <w:qFormat/>
    <w:locked/>
    <w:rsid w:val="009B0576"/>
    <w:pPr>
      <w:keepNext/>
      <w:keepLines/>
      <w:spacing w:before="360" w:after="80"/>
      <w:contextualSpacing/>
      <w:outlineLvl w:val="1"/>
    </w:pPr>
    <w:rPr>
      <w:rFonts w:ascii="Cambria" w:hAnsi="Cambria"/>
      <w:b/>
      <w:bCs/>
      <w:i/>
      <w:iCs/>
      <w:color w:val="auto"/>
      <w:sz w:val="28"/>
      <w:szCs w:val="28"/>
    </w:rPr>
  </w:style>
  <w:style w:type="paragraph" w:styleId="Heading3">
    <w:name w:val="heading 3"/>
    <w:basedOn w:val="Normal1"/>
    <w:next w:val="Normal1"/>
    <w:link w:val="Heading3Char"/>
    <w:uiPriority w:val="99"/>
    <w:qFormat/>
    <w:locked/>
    <w:rsid w:val="009B0576"/>
    <w:pPr>
      <w:keepNext/>
      <w:keepLines/>
      <w:spacing w:before="280" w:after="80"/>
      <w:contextualSpacing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Heading4">
    <w:name w:val="heading 4"/>
    <w:basedOn w:val="Normal1"/>
    <w:next w:val="Normal1"/>
    <w:link w:val="Heading4Char"/>
    <w:uiPriority w:val="99"/>
    <w:qFormat/>
    <w:locked/>
    <w:rsid w:val="009B0576"/>
    <w:pPr>
      <w:keepNext/>
      <w:keepLines/>
      <w:spacing w:before="240" w:after="40"/>
      <w:contextualSpacing/>
      <w:outlineLvl w:val="3"/>
    </w:pPr>
    <w:rPr>
      <w:rFonts w:ascii="Calibri" w:hAnsi="Calibri"/>
      <w:b/>
      <w:bCs/>
      <w:color w:val="auto"/>
      <w:sz w:val="28"/>
      <w:szCs w:val="28"/>
    </w:rPr>
  </w:style>
  <w:style w:type="paragraph" w:styleId="Heading5">
    <w:name w:val="heading 5"/>
    <w:basedOn w:val="Normal1"/>
    <w:next w:val="Normal1"/>
    <w:link w:val="Heading5Char"/>
    <w:uiPriority w:val="99"/>
    <w:qFormat/>
    <w:locked/>
    <w:rsid w:val="009B0576"/>
    <w:pPr>
      <w:keepNext/>
      <w:keepLines/>
      <w:spacing w:before="220" w:after="40"/>
      <w:contextualSpacing/>
      <w:outlineLvl w:val="4"/>
    </w:pPr>
    <w:rPr>
      <w:rFonts w:ascii="Calibri" w:hAnsi="Calibri"/>
      <w:b/>
      <w:bCs/>
      <w:i/>
      <w:iCs/>
      <w:color w:val="auto"/>
      <w:sz w:val="26"/>
      <w:szCs w:val="26"/>
    </w:rPr>
  </w:style>
  <w:style w:type="paragraph" w:styleId="Heading6">
    <w:name w:val="heading 6"/>
    <w:basedOn w:val="Normal1"/>
    <w:next w:val="Normal1"/>
    <w:link w:val="Heading6Char"/>
    <w:uiPriority w:val="99"/>
    <w:qFormat/>
    <w:locked/>
    <w:rsid w:val="009B0576"/>
    <w:pPr>
      <w:keepNext/>
      <w:keepLines/>
      <w:spacing w:before="200" w:after="40"/>
      <w:contextualSpacing/>
      <w:outlineLvl w:val="5"/>
    </w:pPr>
    <w:rPr>
      <w:rFonts w:ascii="Calibri" w:hAnsi="Calibri"/>
      <w:b/>
      <w:bCs/>
      <w:color w:val="auto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646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75646"/>
    <w:rPr>
      <w:rFonts w:ascii="Cambria" w:hAnsi="Cambria" w:cs="Times New Roman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75646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75646"/>
    <w:rPr>
      <w:rFonts w:ascii="Calibri" w:hAnsi="Calibri" w:cs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75646"/>
    <w:rPr>
      <w:rFonts w:ascii="Calibri" w:hAnsi="Calibri" w:cs="Times New Roman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75646"/>
    <w:rPr>
      <w:rFonts w:ascii="Calibri" w:hAnsi="Calibri" w:cs="Times New Roman"/>
      <w:b/>
    </w:rPr>
  </w:style>
  <w:style w:type="character" w:customStyle="1" w:styleId="HeaderChar">
    <w:name w:val="Header Char"/>
    <w:uiPriority w:val="99"/>
    <w:semiHidden/>
    <w:locked/>
    <w:rsid w:val="00C1360A"/>
    <w:rPr>
      <w:sz w:val="24"/>
    </w:rPr>
  </w:style>
  <w:style w:type="character" w:customStyle="1" w:styleId="FooterChar">
    <w:name w:val="Footer Char"/>
    <w:uiPriority w:val="99"/>
    <w:semiHidden/>
    <w:locked/>
    <w:rsid w:val="00C1360A"/>
    <w:rPr>
      <w:sz w:val="24"/>
    </w:rPr>
  </w:style>
  <w:style w:type="character" w:customStyle="1" w:styleId="InternetLink">
    <w:name w:val="Internet Link"/>
    <w:uiPriority w:val="99"/>
    <w:rsid w:val="009973A0"/>
    <w:rPr>
      <w:color w:val="0000FF"/>
      <w:u w:val="single"/>
    </w:rPr>
  </w:style>
  <w:style w:type="paragraph" w:customStyle="1" w:styleId="Heading">
    <w:name w:val="Heading"/>
    <w:basedOn w:val="Normal"/>
    <w:next w:val="TextBody"/>
    <w:uiPriority w:val="99"/>
    <w:rsid w:val="00C1360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uiPriority w:val="99"/>
    <w:rsid w:val="00C1360A"/>
    <w:pPr>
      <w:spacing w:after="140" w:line="288" w:lineRule="auto"/>
    </w:pPr>
  </w:style>
  <w:style w:type="paragraph" w:styleId="List">
    <w:name w:val="List"/>
    <w:basedOn w:val="TextBody"/>
    <w:uiPriority w:val="99"/>
    <w:rsid w:val="00C1360A"/>
    <w:rPr>
      <w:rFonts w:cs="Arial"/>
    </w:rPr>
  </w:style>
  <w:style w:type="paragraph" w:styleId="Caption">
    <w:name w:val="caption"/>
    <w:basedOn w:val="Normal"/>
    <w:uiPriority w:val="99"/>
    <w:qFormat/>
    <w:rsid w:val="00C1360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uiPriority w:val="99"/>
    <w:rsid w:val="00C1360A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9973A0"/>
    <w:pPr>
      <w:tabs>
        <w:tab w:val="center" w:pos="4153"/>
        <w:tab w:val="right" w:pos="8306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F161DF"/>
    <w:rPr>
      <w:rFonts w:cs="Times New Roman"/>
      <w:sz w:val="24"/>
    </w:rPr>
  </w:style>
  <w:style w:type="paragraph" w:styleId="Footer">
    <w:name w:val="footer"/>
    <w:basedOn w:val="Normal"/>
    <w:link w:val="FooterChar1"/>
    <w:uiPriority w:val="99"/>
    <w:rsid w:val="009973A0"/>
    <w:pPr>
      <w:tabs>
        <w:tab w:val="center" w:pos="4153"/>
        <w:tab w:val="right" w:pos="8306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F161DF"/>
    <w:rPr>
      <w:rFonts w:cs="Times New Roman"/>
      <w:sz w:val="24"/>
    </w:rPr>
  </w:style>
  <w:style w:type="paragraph" w:customStyle="1" w:styleId="FrameContents">
    <w:name w:val="Frame Contents"/>
    <w:basedOn w:val="Normal"/>
    <w:uiPriority w:val="99"/>
    <w:rsid w:val="00C1360A"/>
  </w:style>
  <w:style w:type="character" w:styleId="Strong">
    <w:name w:val="Strong"/>
    <w:basedOn w:val="DefaultParagraphFont"/>
    <w:uiPriority w:val="99"/>
    <w:qFormat/>
    <w:locked/>
    <w:rsid w:val="000E4E3F"/>
    <w:rPr>
      <w:rFonts w:cs="Times New Roman"/>
      <w:b/>
    </w:rPr>
  </w:style>
  <w:style w:type="paragraph" w:customStyle="1" w:styleId="Normal1">
    <w:name w:val="Normal1"/>
    <w:uiPriority w:val="99"/>
    <w:rsid w:val="009B0576"/>
    <w:rPr>
      <w:color w:val="000000"/>
      <w:sz w:val="24"/>
      <w:szCs w:val="24"/>
    </w:rPr>
  </w:style>
  <w:style w:type="paragraph" w:styleId="Title">
    <w:name w:val="Title"/>
    <w:basedOn w:val="Normal1"/>
    <w:next w:val="Normal1"/>
    <w:link w:val="TitleChar"/>
    <w:uiPriority w:val="99"/>
    <w:qFormat/>
    <w:locked/>
    <w:rsid w:val="009B0576"/>
    <w:pPr>
      <w:keepNext/>
      <w:keepLines/>
      <w:spacing w:before="480" w:after="120"/>
      <w:contextualSpacing/>
    </w:pPr>
    <w:rPr>
      <w:rFonts w:ascii="Cambria" w:hAnsi="Cambria"/>
      <w:b/>
      <w:bCs/>
      <w:color w:val="auto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075646"/>
    <w:rPr>
      <w:rFonts w:ascii="Cambria" w:hAnsi="Cambria" w:cs="Times New Roman"/>
      <w:b/>
      <w:kern w:val="28"/>
      <w:sz w:val="32"/>
    </w:rPr>
  </w:style>
  <w:style w:type="paragraph" w:styleId="Subtitle">
    <w:name w:val="Subtitle"/>
    <w:basedOn w:val="Normal1"/>
    <w:next w:val="Normal1"/>
    <w:link w:val="SubtitleChar"/>
    <w:uiPriority w:val="99"/>
    <w:qFormat/>
    <w:locked/>
    <w:rsid w:val="009B0576"/>
    <w:pPr>
      <w:keepNext/>
      <w:keepLines/>
      <w:spacing w:before="360" w:after="80"/>
      <w:contextualSpacing/>
    </w:pPr>
    <w:rPr>
      <w:rFonts w:ascii="Cambria" w:hAnsi="Cambria"/>
      <w:color w:val="auto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75646"/>
    <w:rPr>
      <w:rFonts w:ascii="Cambria" w:hAnsi="Cambria" w:cs="Times New Roman"/>
      <w:sz w:val="24"/>
    </w:rPr>
  </w:style>
  <w:style w:type="character" w:styleId="Hyperlink">
    <w:name w:val="Hyperlink"/>
    <w:basedOn w:val="DefaultParagraphFont"/>
    <w:uiPriority w:val="99"/>
    <w:rsid w:val="0092543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925434"/>
    <w:pPr>
      <w:spacing w:before="100" w:beforeAutospacing="1" w:after="100" w:afterAutospacing="1"/>
    </w:pPr>
  </w:style>
  <w:style w:type="paragraph" w:customStyle="1" w:styleId="normal0">
    <w:name w:val="normal"/>
    <w:uiPriority w:val="99"/>
    <w:rsid w:val="00B10254"/>
    <w:rPr>
      <w:color w:val="000000"/>
      <w:sz w:val="24"/>
      <w:szCs w:val="24"/>
    </w:rPr>
  </w:style>
  <w:style w:type="paragraph" w:customStyle="1" w:styleId="Default">
    <w:name w:val="Default"/>
    <w:uiPriority w:val="99"/>
    <w:rsid w:val="00B1025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48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mens.g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2</Pages>
  <Words>510</Words>
  <Characters>2754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4</cp:revision>
  <dcterms:created xsi:type="dcterms:W3CDTF">2018-03-09T06:13:00Z</dcterms:created>
  <dcterms:modified xsi:type="dcterms:W3CDTF">2018-03-09T06:34:00Z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FM Software Studio Ltd.</vt:lpwstr>
  </property>
  <property fmtid="{D5CDD505-2E9C-101B-9397-08002B2CF9AE}" pid="4" name="DocSecurity">
    <vt:i4>0</vt:i4>
  </property>
  <property fmtid="{D5CDD505-2E9C-101B-9397-08002B2CF9AE}" pid="5" name="HyperlinkBase">
    <vt:lpwstr>http://fm-pdf.com/pdf-to-word.html</vt:lpwstr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category">
    <vt:lpwstr>FM PDF To Word Converter Pro</vt:lpwstr>
  </property>
</Properties>
</file>